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CD" w:rsidRPr="00E577CD" w:rsidRDefault="00913518" w:rsidP="00E577CD">
      <w:pPr>
        <w:spacing w:line="360" w:lineRule="auto"/>
        <w:jc w:val="center"/>
        <w:rPr>
          <w:rFonts w:ascii="Arial" w:hAnsi="Arial" w:cs="Arial"/>
          <w:b/>
        </w:rPr>
      </w:pPr>
      <w:r>
        <w:rPr>
          <w:rFonts w:ascii="Arial" w:hAnsi="Arial" w:cs="Arial"/>
          <w:b/>
        </w:rPr>
        <w:t>II</w:t>
      </w:r>
      <w:r w:rsidR="00E577CD" w:rsidRPr="00E577CD">
        <w:rPr>
          <w:rFonts w:ascii="Arial" w:hAnsi="Arial" w:cs="Arial"/>
          <w:b/>
        </w:rPr>
        <w:t>I MARATONA DE ARGUMENTAÇÃO JURÍDICA</w:t>
      </w:r>
    </w:p>
    <w:p w:rsidR="00F9112F" w:rsidRPr="00E577CD" w:rsidRDefault="00F9112F" w:rsidP="00E577CD">
      <w:pPr>
        <w:spacing w:line="360" w:lineRule="auto"/>
        <w:jc w:val="both"/>
        <w:rPr>
          <w:rFonts w:ascii="Arial" w:hAnsi="Arial" w:cs="Arial"/>
        </w:rPr>
      </w:pPr>
    </w:p>
    <w:p w:rsidR="00E577CD" w:rsidRDefault="00E577CD" w:rsidP="00E577CD">
      <w:pPr>
        <w:spacing w:line="360" w:lineRule="auto"/>
        <w:jc w:val="both"/>
        <w:rPr>
          <w:rFonts w:ascii="Arial" w:hAnsi="Arial" w:cs="Arial"/>
        </w:rPr>
      </w:pPr>
      <w:r w:rsidRPr="00E577CD">
        <w:rPr>
          <w:rFonts w:ascii="Arial" w:hAnsi="Arial" w:cs="Arial"/>
        </w:rPr>
        <w:tab/>
      </w:r>
      <w:r w:rsidRPr="00E577CD">
        <w:rPr>
          <w:rFonts w:ascii="Arial" w:hAnsi="Arial" w:cs="Arial"/>
        </w:rPr>
        <w:tab/>
        <w:t>A Coo</w:t>
      </w:r>
      <w:r>
        <w:rPr>
          <w:rFonts w:ascii="Arial" w:hAnsi="Arial" w:cs="Arial"/>
        </w:rPr>
        <w:t>rdenação do Curso de Direito da Faculdade Metodista de Santa Maria</w:t>
      </w:r>
      <w:r w:rsidR="00D05AC7">
        <w:rPr>
          <w:rFonts w:ascii="Arial" w:hAnsi="Arial" w:cs="Arial"/>
        </w:rPr>
        <w:t xml:space="preserve">, juntamente com a comissão organizadora, </w:t>
      </w:r>
      <w:r>
        <w:rPr>
          <w:rFonts w:ascii="Arial" w:hAnsi="Arial" w:cs="Arial"/>
        </w:rPr>
        <w:t xml:space="preserve">torna público o Edital da </w:t>
      </w:r>
      <w:r w:rsidR="00D86291">
        <w:rPr>
          <w:rFonts w:ascii="Arial" w:hAnsi="Arial" w:cs="Arial"/>
        </w:rPr>
        <w:t>III</w:t>
      </w:r>
      <w:r w:rsidRPr="00E577CD">
        <w:rPr>
          <w:rFonts w:ascii="Arial" w:hAnsi="Arial" w:cs="Arial"/>
        </w:rPr>
        <w:t xml:space="preserve"> MARATONA DE ARGUMENTAÇÃO JURÍDICA</w:t>
      </w:r>
      <w:r>
        <w:rPr>
          <w:rFonts w:ascii="Arial" w:hAnsi="Arial" w:cs="Arial"/>
        </w:rPr>
        <w:t>, cuja atividade realizar-se-á no</w:t>
      </w:r>
      <w:r w:rsidR="0028657B">
        <w:rPr>
          <w:rFonts w:ascii="Arial" w:hAnsi="Arial" w:cs="Arial"/>
        </w:rPr>
        <w:t>s</w:t>
      </w:r>
      <w:r w:rsidRPr="008E3930">
        <w:rPr>
          <w:rFonts w:ascii="Arial" w:hAnsi="Arial" w:cs="Arial"/>
        </w:rPr>
        <w:t>dia</w:t>
      </w:r>
      <w:r w:rsidR="0028657B" w:rsidRPr="008E3930">
        <w:rPr>
          <w:rFonts w:ascii="Arial" w:hAnsi="Arial" w:cs="Arial"/>
        </w:rPr>
        <w:t>s26 (das 19:00 às 22:00)</w:t>
      </w:r>
      <w:r w:rsidR="009D49A9">
        <w:rPr>
          <w:rFonts w:ascii="Arial" w:hAnsi="Arial" w:cs="Arial"/>
        </w:rPr>
        <w:t xml:space="preserve"> </w:t>
      </w:r>
      <w:r w:rsidR="0028657B" w:rsidRPr="008E3930">
        <w:rPr>
          <w:rFonts w:ascii="Arial" w:hAnsi="Arial" w:cs="Arial"/>
        </w:rPr>
        <w:t xml:space="preserve">e 27 (das 09:00 às 12:00) </w:t>
      </w:r>
      <w:r w:rsidRPr="008E3930">
        <w:rPr>
          <w:rFonts w:ascii="Arial" w:hAnsi="Arial" w:cs="Arial"/>
        </w:rPr>
        <w:t xml:space="preserve">de </w:t>
      </w:r>
      <w:r w:rsidR="0028657B" w:rsidRPr="008E3930">
        <w:rPr>
          <w:rFonts w:ascii="Arial" w:hAnsi="Arial" w:cs="Arial"/>
        </w:rPr>
        <w:t>maio</w:t>
      </w:r>
      <w:r w:rsidR="009D49A9">
        <w:rPr>
          <w:rFonts w:ascii="Arial" w:hAnsi="Arial" w:cs="Arial"/>
        </w:rPr>
        <w:t xml:space="preserve"> </w:t>
      </w:r>
      <w:r w:rsidRPr="008E3930">
        <w:rPr>
          <w:rFonts w:ascii="Arial" w:hAnsi="Arial" w:cs="Arial"/>
        </w:rPr>
        <w:t>do</w:t>
      </w:r>
      <w:r>
        <w:rPr>
          <w:rFonts w:ascii="Arial" w:hAnsi="Arial" w:cs="Arial"/>
        </w:rPr>
        <w:t xml:space="preserve"> corrente ano, tendo como local o Auditório </w:t>
      </w:r>
      <w:r w:rsidR="00C1695C">
        <w:rPr>
          <w:rFonts w:ascii="Arial" w:hAnsi="Arial" w:cs="Arial"/>
        </w:rPr>
        <w:t xml:space="preserve">Alice </w:t>
      </w:r>
      <w:r w:rsidR="00D86291">
        <w:rPr>
          <w:rFonts w:ascii="Arial" w:hAnsi="Arial" w:cs="Arial"/>
        </w:rPr>
        <w:t>Denison</w:t>
      </w:r>
      <w:r w:rsidR="009B40B7">
        <w:rPr>
          <w:rFonts w:ascii="Arial" w:hAnsi="Arial" w:cs="Arial"/>
        </w:rPr>
        <w:t xml:space="preserve"> -sendo o acesso livre ao púbico em geral, sem qualquer cobrança de valores -, </w:t>
      </w:r>
      <w:r>
        <w:rPr>
          <w:rFonts w:ascii="Arial" w:hAnsi="Arial" w:cs="Arial"/>
        </w:rPr>
        <w:t>o qual se regerá pelas seguintes diretrizes:</w:t>
      </w:r>
    </w:p>
    <w:p w:rsidR="00E577CD" w:rsidRDefault="00E577CD" w:rsidP="00E577CD">
      <w:pPr>
        <w:spacing w:line="360" w:lineRule="auto"/>
        <w:jc w:val="both"/>
        <w:rPr>
          <w:rFonts w:ascii="Arial" w:hAnsi="Arial" w:cs="Arial"/>
        </w:rPr>
      </w:pPr>
    </w:p>
    <w:p w:rsidR="00E577CD" w:rsidRDefault="00E577CD" w:rsidP="00E577CD">
      <w:pPr>
        <w:spacing w:line="360" w:lineRule="auto"/>
        <w:jc w:val="both"/>
        <w:rPr>
          <w:rFonts w:ascii="Arial" w:hAnsi="Arial" w:cs="Arial"/>
        </w:rPr>
      </w:pPr>
      <w:r>
        <w:rPr>
          <w:rFonts w:ascii="Arial" w:hAnsi="Arial" w:cs="Arial"/>
        </w:rPr>
        <w:t xml:space="preserve">Art. 1º - A </w:t>
      </w:r>
      <w:r w:rsidRPr="00E577CD">
        <w:rPr>
          <w:rFonts w:ascii="Arial" w:hAnsi="Arial" w:cs="Arial"/>
        </w:rPr>
        <w:t>I</w:t>
      </w:r>
      <w:r w:rsidR="00D86291">
        <w:rPr>
          <w:rFonts w:ascii="Arial" w:hAnsi="Arial" w:cs="Arial"/>
        </w:rPr>
        <w:t>II</w:t>
      </w:r>
      <w:r w:rsidRPr="00E577CD">
        <w:rPr>
          <w:rFonts w:ascii="Arial" w:hAnsi="Arial" w:cs="Arial"/>
        </w:rPr>
        <w:t xml:space="preserve"> MARATONA DE ARGUMENTAÇÃO JURÍDICA</w:t>
      </w:r>
      <w:r w:rsidR="008E3930">
        <w:rPr>
          <w:rFonts w:ascii="Arial" w:hAnsi="Arial" w:cs="Arial"/>
        </w:rPr>
        <w:t xml:space="preserve"> é voltada</w:t>
      </w:r>
      <w:r>
        <w:rPr>
          <w:rFonts w:ascii="Arial" w:hAnsi="Arial" w:cs="Arial"/>
        </w:rPr>
        <w:t xml:space="preserve"> exclusivamente para participação de acadêmicos regularmente matriculados no Curso de Direito da Faculdade Metodista de Santa Maria, bem como acadêmicos egressos desta instituição</w:t>
      </w:r>
      <w:r w:rsidR="007A5817">
        <w:rPr>
          <w:rFonts w:ascii="Arial" w:hAnsi="Arial" w:cs="Arial"/>
        </w:rPr>
        <w:t>, propiciando uma integração de todo o corpo discente e a troca de experiências com os ex-alunos, hoje operadores do Direito</w:t>
      </w:r>
      <w:r>
        <w:rPr>
          <w:rFonts w:ascii="Arial" w:hAnsi="Arial" w:cs="Arial"/>
        </w:rPr>
        <w:t>;</w:t>
      </w:r>
    </w:p>
    <w:p w:rsidR="00E577CD" w:rsidRDefault="00E577CD" w:rsidP="00E577CD">
      <w:pPr>
        <w:spacing w:line="360" w:lineRule="auto"/>
        <w:jc w:val="both"/>
        <w:rPr>
          <w:rFonts w:ascii="Arial" w:hAnsi="Arial" w:cs="Arial"/>
        </w:rPr>
      </w:pPr>
    </w:p>
    <w:p w:rsidR="00E577CD" w:rsidRDefault="00E577CD" w:rsidP="00E577CD">
      <w:pPr>
        <w:spacing w:line="360" w:lineRule="auto"/>
        <w:jc w:val="both"/>
        <w:rPr>
          <w:rFonts w:ascii="Arial" w:hAnsi="Arial" w:cs="Arial"/>
        </w:rPr>
      </w:pPr>
      <w:r>
        <w:rPr>
          <w:rFonts w:ascii="Arial" w:hAnsi="Arial" w:cs="Arial"/>
        </w:rPr>
        <w:t xml:space="preserve">Art. 2º - </w:t>
      </w:r>
      <w:r w:rsidR="007A5817">
        <w:rPr>
          <w:rFonts w:ascii="Arial" w:hAnsi="Arial" w:cs="Arial"/>
        </w:rPr>
        <w:t>O propósito desta atividade é avaliar o discente frente a desafios indispensáveis ao exercício da Ciência do Direito, da prestação da Justiça e do desenvolvimento da cidadania, estimulando o desempenho de habilidades e competências voltadas a oratória e retórica;</w:t>
      </w:r>
    </w:p>
    <w:p w:rsidR="007A5817" w:rsidRDefault="007A5817" w:rsidP="00E577CD">
      <w:pPr>
        <w:spacing w:line="360" w:lineRule="auto"/>
        <w:jc w:val="both"/>
        <w:rPr>
          <w:rFonts w:ascii="Arial" w:hAnsi="Arial" w:cs="Arial"/>
        </w:rPr>
      </w:pPr>
    </w:p>
    <w:p w:rsidR="007A5817" w:rsidRDefault="007A5817" w:rsidP="00E577CD">
      <w:pPr>
        <w:spacing w:line="360" w:lineRule="auto"/>
        <w:jc w:val="both"/>
        <w:rPr>
          <w:rFonts w:ascii="Arial" w:hAnsi="Arial" w:cs="Arial"/>
        </w:rPr>
      </w:pPr>
      <w:r>
        <w:rPr>
          <w:rFonts w:ascii="Arial" w:hAnsi="Arial" w:cs="Arial"/>
        </w:rPr>
        <w:t xml:space="preserve">Art. 3º - </w:t>
      </w:r>
      <w:r w:rsidR="00EB327D">
        <w:rPr>
          <w:rFonts w:ascii="Arial" w:hAnsi="Arial" w:cs="Arial"/>
        </w:rPr>
        <w:t>As equipes participantes deverã</w:t>
      </w:r>
      <w:r w:rsidR="00D86291">
        <w:rPr>
          <w:rFonts w:ascii="Arial" w:hAnsi="Arial" w:cs="Arial"/>
        </w:rPr>
        <w:t xml:space="preserve">o ser compostas </w:t>
      </w:r>
      <w:r w:rsidR="00D86291" w:rsidRPr="009D49A9">
        <w:rPr>
          <w:rFonts w:ascii="Arial" w:hAnsi="Arial" w:cs="Arial"/>
        </w:rPr>
        <w:t>por no mínimo 0</w:t>
      </w:r>
      <w:r w:rsidR="008E3930" w:rsidRPr="009D49A9">
        <w:rPr>
          <w:rFonts w:ascii="Arial" w:hAnsi="Arial" w:cs="Arial"/>
        </w:rPr>
        <w:t>4</w:t>
      </w:r>
      <w:r w:rsidR="00EB327D" w:rsidRPr="009D49A9">
        <w:rPr>
          <w:rFonts w:ascii="Arial" w:hAnsi="Arial" w:cs="Arial"/>
        </w:rPr>
        <w:t xml:space="preserve"> (</w:t>
      </w:r>
      <w:r w:rsidR="008E3930" w:rsidRPr="009D49A9">
        <w:rPr>
          <w:rFonts w:ascii="Arial" w:hAnsi="Arial" w:cs="Arial"/>
        </w:rPr>
        <w:t>quatro</w:t>
      </w:r>
      <w:r w:rsidR="00EB327D" w:rsidRPr="009D49A9">
        <w:rPr>
          <w:rFonts w:ascii="Arial" w:hAnsi="Arial" w:cs="Arial"/>
        </w:rPr>
        <w:t>)</w:t>
      </w:r>
      <w:r w:rsidR="008E3930" w:rsidRPr="009D49A9">
        <w:rPr>
          <w:rFonts w:ascii="Arial" w:hAnsi="Arial" w:cs="Arial"/>
        </w:rPr>
        <w:t xml:space="preserve"> e no máximo 06</w:t>
      </w:r>
      <w:r w:rsidR="00EB327D" w:rsidRPr="009D49A9">
        <w:rPr>
          <w:rFonts w:ascii="Arial" w:hAnsi="Arial" w:cs="Arial"/>
        </w:rPr>
        <w:t xml:space="preserve"> (</w:t>
      </w:r>
      <w:r w:rsidR="008E3930" w:rsidRPr="009D49A9">
        <w:rPr>
          <w:rFonts w:ascii="Arial" w:hAnsi="Arial" w:cs="Arial"/>
        </w:rPr>
        <w:t>seis</w:t>
      </w:r>
      <w:r w:rsidR="00EB327D" w:rsidRPr="009D49A9">
        <w:rPr>
          <w:rFonts w:ascii="Arial" w:hAnsi="Arial" w:cs="Arial"/>
        </w:rPr>
        <w:t>) acadêmicos</w:t>
      </w:r>
      <w:r w:rsidR="00EB327D" w:rsidRPr="008E3930">
        <w:rPr>
          <w:rFonts w:ascii="Arial" w:hAnsi="Arial" w:cs="Arial"/>
        </w:rPr>
        <w:t xml:space="preserve">, devendo obrigatoriamente fazer parte discentes </w:t>
      </w:r>
      <w:r w:rsidR="00D05AC7" w:rsidRPr="008E3930">
        <w:rPr>
          <w:rFonts w:ascii="Arial" w:hAnsi="Arial" w:cs="Arial"/>
        </w:rPr>
        <w:t>que</w:t>
      </w:r>
      <w:r w:rsidR="00D86291" w:rsidRPr="008E3930">
        <w:rPr>
          <w:rFonts w:ascii="Arial" w:hAnsi="Arial" w:cs="Arial"/>
        </w:rPr>
        <w:t xml:space="preserve"> estejam em pelo menos 02</w:t>
      </w:r>
      <w:r w:rsidR="00EB327D" w:rsidRPr="008E3930">
        <w:rPr>
          <w:rFonts w:ascii="Arial" w:hAnsi="Arial" w:cs="Arial"/>
        </w:rPr>
        <w:t xml:space="preserve"> (</w:t>
      </w:r>
      <w:r w:rsidR="00D86291" w:rsidRPr="008E3930">
        <w:rPr>
          <w:rFonts w:ascii="Arial" w:hAnsi="Arial" w:cs="Arial"/>
        </w:rPr>
        <w:t>dois</w:t>
      </w:r>
      <w:r w:rsidR="00EB327D" w:rsidRPr="008E3930">
        <w:rPr>
          <w:rFonts w:ascii="Arial" w:hAnsi="Arial" w:cs="Arial"/>
        </w:rPr>
        <w:t>) semestres diferentes.</w:t>
      </w:r>
      <w:r w:rsidR="00387205" w:rsidRPr="008E3930">
        <w:rPr>
          <w:rFonts w:ascii="Arial" w:hAnsi="Arial" w:cs="Arial"/>
        </w:rPr>
        <w:t xml:space="preserve"> Além disso, deverá a equipe ser coordenada por um acadêmico egresso desta instituição</w:t>
      </w:r>
      <w:r w:rsidR="00CD773E" w:rsidRPr="008E3930">
        <w:rPr>
          <w:rFonts w:ascii="Arial" w:hAnsi="Arial" w:cs="Arial"/>
        </w:rPr>
        <w:t>,</w:t>
      </w:r>
      <w:r w:rsidR="00CD773E">
        <w:rPr>
          <w:rFonts w:ascii="Arial" w:hAnsi="Arial" w:cs="Arial"/>
        </w:rPr>
        <w:t xml:space="preserve"> além de escolher um nome a sua livre escolha para denominação </w:t>
      </w:r>
      <w:r w:rsidR="00C1695C">
        <w:rPr>
          <w:rFonts w:ascii="Arial" w:hAnsi="Arial" w:cs="Arial"/>
        </w:rPr>
        <w:t>durante o</w:t>
      </w:r>
      <w:r w:rsidR="00CD773E">
        <w:rPr>
          <w:rFonts w:ascii="Arial" w:hAnsi="Arial" w:cs="Arial"/>
        </w:rPr>
        <w:t xml:space="preserve"> evento</w:t>
      </w:r>
      <w:r w:rsidR="00387205">
        <w:rPr>
          <w:rFonts w:ascii="Arial" w:hAnsi="Arial" w:cs="Arial"/>
        </w:rPr>
        <w:t>;</w:t>
      </w:r>
    </w:p>
    <w:p w:rsidR="00387205" w:rsidRDefault="00387205" w:rsidP="00E577CD">
      <w:pPr>
        <w:spacing w:line="360" w:lineRule="auto"/>
        <w:jc w:val="both"/>
        <w:rPr>
          <w:rFonts w:ascii="Arial" w:hAnsi="Arial" w:cs="Arial"/>
        </w:rPr>
      </w:pPr>
    </w:p>
    <w:p w:rsidR="00387205" w:rsidRDefault="00387205" w:rsidP="00E577CD">
      <w:pPr>
        <w:spacing w:line="360" w:lineRule="auto"/>
        <w:jc w:val="both"/>
        <w:rPr>
          <w:rFonts w:ascii="Arial" w:hAnsi="Arial" w:cs="Arial"/>
        </w:rPr>
      </w:pPr>
      <w:r>
        <w:rPr>
          <w:rFonts w:ascii="Arial" w:hAnsi="Arial" w:cs="Arial"/>
        </w:rPr>
        <w:t>Art. 4º - A dinâmica da competição e o cronograma dos confrontos se ajustarão ao número de equipes participantes</w:t>
      </w:r>
      <w:r w:rsidR="00A07034">
        <w:rPr>
          <w:rFonts w:ascii="Arial" w:hAnsi="Arial" w:cs="Arial"/>
        </w:rPr>
        <w:t xml:space="preserve">, limitado a </w:t>
      </w:r>
      <w:r w:rsidR="008E3930">
        <w:rPr>
          <w:rFonts w:ascii="Arial" w:hAnsi="Arial" w:cs="Arial"/>
        </w:rPr>
        <w:t>seis e</w:t>
      </w:r>
      <w:r w:rsidR="00A07034">
        <w:rPr>
          <w:rFonts w:ascii="Arial" w:hAnsi="Arial" w:cs="Arial"/>
        </w:rPr>
        <w:t xml:space="preserve">quipes; </w:t>
      </w:r>
    </w:p>
    <w:p w:rsidR="00387205" w:rsidRDefault="00387205" w:rsidP="00E577CD">
      <w:pPr>
        <w:spacing w:line="360" w:lineRule="auto"/>
        <w:jc w:val="both"/>
        <w:rPr>
          <w:rFonts w:ascii="Arial" w:hAnsi="Arial" w:cs="Arial"/>
        </w:rPr>
      </w:pPr>
    </w:p>
    <w:p w:rsidR="00186FA0" w:rsidRPr="00692AF8" w:rsidRDefault="00CD773E" w:rsidP="00A07034">
      <w:pPr>
        <w:spacing w:line="360" w:lineRule="auto"/>
        <w:jc w:val="both"/>
        <w:rPr>
          <w:rFonts w:ascii="Arial" w:hAnsi="Arial" w:cs="Arial"/>
        </w:rPr>
      </w:pPr>
      <w:r w:rsidRPr="00692AF8">
        <w:rPr>
          <w:rFonts w:ascii="Arial" w:hAnsi="Arial" w:cs="Arial"/>
        </w:rPr>
        <w:lastRenderedPageBreak/>
        <w:t xml:space="preserve">Art. 5º - Independente do disposto no artigo antecedente, </w:t>
      </w:r>
      <w:r w:rsidR="00186FA0" w:rsidRPr="00692AF8">
        <w:rPr>
          <w:rFonts w:ascii="Arial" w:hAnsi="Arial" w:cs="Arial"/>
        </w:rPr>
        <w:t>as equipes participantes serão separadas em dois grupos (A) e (B), sendo que os embates classificatórios ocorrerão entre todos os participantes de cada grupo.</w:t>
      </w:r>
    </w:p>
    <w:p w:rsidR="00186FA0" w:rsidRPr="00692AF8" w:rsidRDefault="00532EBE" w:rsidP="00A07034">
      <w:pPr>
        <w:spacing w:line="360" w:lineRule="auto"/>
        <w:jc w:val="both"/>
        <w:rPr>
          <w:rFonts w:ascii="Arial" w:hAnsi="Arial" w:cs="Arial"/>
        </w:rPr>
      </w:pPr>
      <w:r>
        <w:rPr>
          <w:rFonts w:ascii="Arial" w:hAnsi="Arial" w:cs="Arial"/>
        </w:rPr>
        <w:tab/>
      </w:r>
      <w:r w:rsidR="00186FA0" w:rsidRPr="00692AF8">
        <w:rPr>
          <w:rFonts w:ascii="Arial" w:hAnsi="Arial" w:cs="Arial"/>
        </w:rPr>
        <w:t>§1º O sorteio dos grupos ocorrerá dia 26 de maio</w:t>
      </w:r>
      <w:r w:rsidR="00B60485" w:rsidRPr="00692AF8">
        <w:rPr>
          <w:rFonts w:ascii="Arial" w:hAnsi="Arial" w:cs="Arial"/>
        </w:rPr>
        <w:t xml:space="preserve"> de 2017</w:t>
      </w:r>
      <w:r w:rsidR="00186FA0" w:rsidRPr="00692AF8">
        <w:rPr>
          <w:rFonts w:ascii="Arial" w:hAnsi="Arial" w:cs="Arial"/>
        </w:rPr>
        <w:t>, momentos antes dos primeiros embates, devendo</w:t>
      </w:r>
      <w:r w:rsidR="00692AF8" w:rsidRPr="00692AF8">
        <w:rPr>
          <w:rFonts w:ascii="Arial" w:hAnsi="Arial" w:cs="Arial"/>
        </w:rPr>
        <w:t>,</w:t>
      </w:r>
      <w:r w:rsidR="00186FA0" w:rsidRPr="00692AF8">
        <w:rPr>
          <w:rFonts w:ascii="Arial" w:hAnsi="Arial" w:cs="Arial"/>
        </w:rPr>
        <w:t xml:space="preserve"> para validação do ato</w:t>
      </w:r>
      <w:r w:rsidR="00692AF8" w:rsidRPr="00692AF8">
        <w:rPr>
          <w:rFonts w:ascii="Arial" w:hAnsi="Arial" w:cs="Arial"/>
        </w:rPr>
        <w:t>,</w:t>
      </w:r>
      <w:r w:rsidR="00186FA0" w:rsidRPr="00692AF8">
        <w:rPr>
          <w:rFonts w:ascii="Arial" w:hAnsi="Arial" w:cs="Arial"/>
        </w:rPr>
        <w:t xml:space="preserve"> estar presente um representante de cada equipe;</w:t>
      </w:r>
    </w:p>
    <w:p w:rsidR="00186FA0" w:rsidRPr="00692AF8" w:rsidRDefault="00532EBE" w:rsidP="00A07034">
      <w:pPr>
        <w:spacing w:line="360" w:lineRule="auto"/>
        <w:jc w:val="both"/>
        <w:rPr>
          <w:rFonts w:ascii="Arial" w:hAnsi="Arial" w:cs="Arial"/>
        </w:rPr>
      </w:pPr>
      <w:r>
        <w:rPr>
          <w:rFonts w:ascii="Arial" w:hAnsi="Arial" w:cs="Arial"/>
        </w:rPr>
        <w:tab/>
      </w:r>
      <w:r w:rsidR="00186FA0" w:rsidRPr="00692AF8">
        <w:rPr>
          <w:rFonts w:ascii="Arial" w:hAnsi="Arial" w:cs="Arial"/>
        </w:rPr>
        <w:t>§2º Após o sorteio dos grupos, começarão os embates entre as equipes, sendo que cada embate será precedido do respectivo sorteio para escolha do tema e sorteio para definir qual grupo irá atuar como PROMOTORIA e DEFESA;</w:t>
      </w:r>
    </w:p>
    <w:p w:rsidR="00186FA0" w:rsidRPr="00692AF8" w:rsidRDefault="00532EBE" w:rsidP="00A07034">
      <w:pPr>
        <w:spacing w:line="360" w:lineRule="auto"/>
        <w:jc w:val="both"/>
        <w:rPr>
          <w:rFonts w:ascii="Arial" w:hAnsi="Arial" w:cs="Arial"/>
        </w:rPr>
      </w:pPr>
      <w:r>
        <w:rPr>
          <w:rFonts w:ascii="Arial" w:hAnsi="Arial" w:cs="Arial"/>
        </w:rPr>
        <w:tab/>
      </w:r>
      <w:r w:rsidR="00186FA0" w:rsidRPr="00692AF8">
        <w:rPr>
          <w:rFonts w:ascii="Arial" w:hAnsi="Arial" w:cs="Arial"/>
        </w:rPr>
        <w:t>§3º Os embates entre as equipes e a sistemática do evento ocorrerá da seguinte forma:</w:t>
      </w:r>
    </w:p>
    <w:p w:rsidR="00186FA0" w:rsidRPr="00692AF8" w:rsidRDefault="00186FA0" w:rsidP="00A07034">
      <w:pPr>
        <w:spacing w:line="360" w:lineRule="auto"/>
        <w:jc w:val="both"/>
        <w:rPr>
          <w:rFonts w:ascii="Arial" w:hAnsi="Arial" w:cs="Arial"/>
        </w:rPr>
      </w:pPr>
      <w:r w:rsidRPr="00692AF8">
        <w:rPr>
          <w:rFonts w:ascii="Arial" w:hAnsi="Arial" w:cs="Arial"/>
        </w:rPr>
        <w:t>GRUPO A                                                                          GRUPO B</w:t>
      </w:r>
    </w:p>
    <w:p w:rsidR="00186FA0" w:rsidRPr="00692AF8" w:rsidRDefault="00186FA0" w:rsidP="00A07034">
      <w:pPr>
        <w:spacing w:line="360" w:lineRule="auto"/>
        <w:jc w:val="both"/>
        <w:rPr>
          <w:rFonts w:ascii="Arial" w:hAnsi="Arial" w:cs="Arial"/>
        </w:rPr>
      </w:pPr>
      <w:r w:rsidRPr="00692AF8">
        <w:rPr>
          <w:rFonts w:ascii="Arial" w:hAnsi="Arial" w:cs="Arial"/>
        </w:rPr>
        <w:t>Equipe 01                                                                           Equipe 04</w:t>
      </w:r>
    </w:p>
    <w:p w:rsidR="00186FA0" w:rsidRPr="00692AF8" w:rsidRDefault="00186FA0" w:rsidP="00A07034">
      <w:pPr>
        <w:spacing w:line="360" w:lineRule="auto"/>
        <w:jc w:val="both"/>
        <w:rPr>
          <w:rFonts w:ascii="Arial" w:hAnsi="Arial" w:cs="Arial"/>
        </w:rPr>
      </w:pPr>
      <w:r w:rsidRPr="00692AF8">
        <w:rPr>
          <w:rFonts w:ascii="Arial" w:hAnsi="Arial" w:cs="Arial"/>
        </w:rPr>
        <w:t>Equipe 02                                                                           Equipe 05</w:t>
      </w:r>
    </w:p>
    <w:p w:rsidR="00186FA0" w:rsidRPr="00692AF8" w:rsidRDefault="00186FA0" w:rsidP="00A07034">
      <w:pPr>
        <w:spacing w:line="360" w:lineRule="auto"/>
        <w:jc w:val="both"/>
        <w:rPr>
          <w:rFonts w:ascii="Arial" w:hAnsi="Arial" w:cs="Arial"/>
        </w:rPr>
      </w:pPr>
      <w:r w:rsidRPr="00692AF8">
        <w:rPr>
          <w:rFonts w:ascii="Arial" w:hAnsi="Arial" w:cs="Arial"/>
        </w:rPr>
        <w:t>Equipe 03                                                                           Equipe 06</w:t>
      </w:r>
    </w:p>
    <w:p w:rsidR="00186FA0" w:rsidRPr="00692AF8" w:rsidRDefault="00186FA0" w:rsidP="00A07034">
      <w:pPr>
        <w:spacing w:line="360" w:lineRule="auto"/>
        <w:jc w:val="both"/>
        <w:rPr>
          <w:rFonts w:ascii="Arial" w:hAnsi="Arial" w:cs="Arial"/>
        </w:rPr>
      </w:pPr>
    </w:p>
    <w:p w:rsidR="006653C6" w:rsidRPr="00692AF8" w:rsidRDefault="006653C6" w:rsidP="00A07034">
      <w:pPr>
        <w:spacing w:line="360" w:lineRule="auto"/>
        <w:jc w:val="both"/>
        <w:rPr>
          <w:rFonts w:ascii="Arial" w:hAnsi="Arial" w:cs="Arial"/>
        </w:rPr>
      </w:pPr>
      <w:r w:rsidRPr="00692AF8">
        <w:rPr>
          <w:rFonts w:ascii="Arial" w:hAnsi="Arial" w:cs="Arial"/>
        </w:rPr>
        <w:t>Semifinais:</w:t>
      </w:r>
    </w:p>
    <w:p w:rsidR="006653C6" w:rsidRPr="00692AF8" w:rsidRDefault="006653C6" w:rsidP="00A07034">
      <w:pPr>
        <w:spacing w:line="360" w:lineRule="auto"/>
        <w:jc w:val="both"/>
        <w:rPr>
          <w:rFonts w:ascii="Arial" w:hAnsi="Arial" w:cs="Arial"/>
        </w:rPr>
      </w:pPr>
      <w:r w:rsidRPr="00692AF8">
        <w:rPr>
          <w:rFonts w:ascii="Arial" w:hAnsi="Arial" w:cs="Arial"/>
        </w:rPr>
        <w:t>1º colocado da Equipe A x 2º colocado da Equipe B</w:t>
      </w:r>
    </w:p>
    <w:p w:rsidR="006653C6" w:rsidRPr="00692AF8" w:rsidRDefault="006653C6" w:rsidP="00A07034">
      <w:pPr>
        <w:spacing w:line="360" w:lineRule="auto"/>
        <w:jc w:val="both"/>
        <w:rPr>
          <w:rFonts w:ascii="Arial" w:hAnsi="Arial" w:cs="Arial"/>
        </w:rPr>
      </w:pPr>
      <w:r w:rsidRPr="00692AF8">
        <w:rPr>
          <w:rFonts w:ascii="Arial" w:hAnsi="Arial" w:cs="Arial"/>
        </w:rPr>
        <w:t>2º colocado da Equipe A x 1º colocado da Equipe B</w:t>
      </w:r>
    </w:p>
    <w:p w:rsidR="006653C6" w:rsidRPr="00692AF8" w:rsidRDefault="006653C6" w:rsidP="00A07034">
      <w:pPr>
        <w:spacing w:line="360" w:lineRule="auto"/>
        <w:jc w:val="both"/>
        <w:rPr>
          <w:rFonts w:ascii="Arial" w:hAnsi="Arial" w:cs="Arial"/>
        </w:rPr>
      </w:pPr>
    </w:p>
    <w:p w:rsidR="00692AF8" w:rsidRPr="00692AF8" w:rsidRDefault="00692AF8" w:rsidP="00A07034">
      <w:pPr>
        <w:spacing w:line="360" w:lineRule="auto"/>
        <w:jc w:val="both"/>
        <w:rPr>
          <w:rFonts w:ascii="Arial" w:hAnsi="Arial" w:cs="Arial"/>
        </w:rPr>
      </w:pPr>
      <w:r w:rsidRPr="00692AF8">
        <w:rPr>
          <w:rFonts w:ascii="Arial" w:hAnsi="Arial" w:cs="Arial"/>
        </w:rPr>
        <w:t>A d</w:t>
      </w:r>
      <w:r w:rsidR="006653C6" w:rsidRPr="00692AF8">
        <w:rPr>
          <w:rFonts w:ascii="Arial" w:hAnsi="Arial" w:cs="Arial"/>
        </w:rPr>
        <w:t xml:space="preserve">isputa do terceiro lugar </w:t>
      </w:r>
      <w:r w:rsidRPr="00692AF8">
        <w:rPr>
          <w:rFonts w:ascii="Arial" w:hAnsi="Arial" w:cs="Arial"/>
        </w:rPr>
        <w:t xml:space="preserve">será </w:t>
      </w:r>
      <w:r w:rsidR="006653C6" w:rsidRPr="00692AF8">
        <w:rPr>
          <w:rFonts w:ascii="Arial" w:hAnsi="Arial" w:cs="Arial"/>
        </w:rPr>
        <w:t>entre as equipes derrotadas na semifinal</w:t>
      </w:r>
      <w:r w:rsidRPr="00692AF8">
        <w:rPr>
          <w:rFonts w:ascii="Arial" w:hAnsi="Arial" w:cs="Arial"/>
        </w:rPr>
        <w:t>.</w:t>
      </w:r>
    </w:p>
    <w:p w:rsidR="00692AF8" w:rsidRPr="00692AF8" w:rsidRDefault="00692AF8" w:rsidP="00A07034">
      <w:pPr>
        <w:spacing w:line="360" w:lineRule="auto"/>
        <w:jc w:val="both"/>
        <w:rPr>
          <w:rFonts w:ascii="Arial" w:hAnsi="Arial" w:cs="Arial"/>
        </w:rPr>
      </w:pPr>
    </w:p>
    <w:p w:rsidR="00692AF8" w:rsidRPr="00692AF8" w:rsidRDefault="00692AF8" w:rsidP="00A07034">
      <w:pPr>
        <w:spacing w:line="360" w:lineRule="auto"/>
        <w:jc w:val="both"/>
        <w:rPr>
          <w:rFonts w:ascii="Arial" w:hAnsi="Arial" w:cs="Arial"/>
        </w:rPr>
      </w:pPr>
      <w:r w:rsidRPr="00692AF8">
        <w:rPr>
          <w:rFonts w:ascii="Arial" w:hAnsi="Arial" w:cs="Arial"/>
        </w:rPr>
        <w:t xml:space="preserve">Final: entre as duas melhores equipes. </w:t>
      </w:r>
    </w:p>
    <w:p w:rsidR="006653C6" w:rsidRPr="00692AF8" w:rsidRDefault="006653C6" w:rsidP="00A07034">
      <w:pPr>
        <w:spacing w:line="360" w:lineRule="auto"/>
        <w:jc w:val="both"/>
        <w:rPr>
          <w:rFonts w:ascii="Arial" w:hAnsi="Arial" w:cs="Arial"/>
        </w:rPr>
      </w:pPr>
    </w:p>
    <w:p w:rsidR="00186FA0" w:rsidRPr="00692AF8" w:rsidRDefault="00426F48" w:rsidP="00A07034">
      <w:pPr>
        <w:spacing w:line="360" w:lineRule="auto"/>
        <w:jc w:val="both"/>
        <w:rPr>
          <w:rFonts w:ascii="Arial" w:hAnsi="Arial" w:cs="Arial"/>
        </w:rPr>
      </w:pPr>
      <w:r w:rsidRPr="00692AF8">
        <w:rPr>
          <w:rFonts w:ascii="Arial" w:hAnsi="Arial" w:cs="Arial"/>
        </w:rPr>
        <w:t>a</w:t>
      </w:r>
      <w:r w:rsidR="00413B9C" w:rsidRPr="00692AF8">
        <w:rPr>
          <w:rFonts w:ascii="Arial" w:hAnsi="Arial" w:cs="Arial"/>
        </w:rPr>
        <w:t>)</w:t>
      </w:r>
      <w:r w:rsidR="00186FA0" w:rsidRPr="00692AF8">
        <w:rPr>
          <w:rFonts w:ascii="Arial" w:hAnsi="Arial" w:cs="Arial"/>
        </w:rPr>
        <w:t xml:space="preserve"> Na fase classificatória, todas as equipes que compõe o grupo se enfrentarão</w:t>
      </w:r>
      <w:r w:rsidR="00413B9C" w:rsidRPr="00692AF8">
        <w:rPr>
          <w:rFonts w:ascii="Arial" w:hAnsi="Arial" w:cs="Arial"/>
        </w:rPr>
        <w:t>, sendo que cada duelo será precedido do sorteio do tema e da posição das partes</w:t>
      </w:r>
      <w:r w:rsidR="00186FA0" w:rsidRPr="00692AF8">
        <w:rPr>
          <w:rFonts w:ascii="Arial" w:hAnsi="Arial" w:cs="Arial"/>
        </w:rPr>
        <w:t>;</w:t>
      </w:r>
    </w:p>
    <w:p w:rsidR="00186FA0" w:rsidRPr="00692AF8" w:rsidRDefault="00426F48" w:rsidP="00A07034">
      <w:pPr>
        <w:spacing w:line="360" w:lineRule="auto"/>
        <w:jc w:val="both"/>
        <w:rPr>
          <w:rFonts w:ascii="Arial" w:hAnsi="Arial" w:cs="Arial"/>
        </w:rPr>
      </w:pPr>
      <w:r w:rsidRPr="00692AF8">
        <w:rPr>
          <w:rFonts w:ascii="Arial" w:hAnsi="Arial" w:cs="Arial"/>
        </w:rPr>
        <w:t>b</w:t>
      </w:r>
      <w:r w:rsidR="00413B9C" w:rsidRPr="00692AF8">
        <w:rPr>
          <w:rFonts w:ascii="Arial" w:hAnsi="Arial" w:cs="Arial"/>
        </w:rPr>
        <w:t>)</w:t>
      </w:r>
      <w:r w:rsidR="00186FA0" w:rsidRPr="00692AF8">
        <w:rPr>
          <w:rFonts w:ascii="Arial" w:hAnsi="Arial" w:cs="Arial"/>
        </w:rPr>
        <w:t xml:space="preserve"> As duas melhores equipes</w:t>
      </w:r>
      <w:r w:rsidR="00413B9C" w:rsidRPr="00692AF8">
        <w:rPr>
          <w:rFonts w:ascii="Arial" w:hAnsi="Arial" w:cs="Arial"/>
        </w:rPr>
        <w:t xml:space="preserve"> de cada grupo</w:t>
      </w:r>
      <w:r w:rsidR="00186FA0" w:rsidRPr="00692AF8">
        <w:rPr>
          <w:rFonts w:ascii="Arial" w:hAnsi="Arial" w:cs="Arial"/>
        </w:rPr>
        <w:t xml:space="preserve"> serão classificadas para as semifinais;</w:t>
      </w:r>
    </w:p>
    <w:p w:rsidR="006653C6" w:rsidRPr="00692AF8" w:rsidRDefault="00426F48" w:rsidP="00A07034">
      <w:pPr>
        <w:spacing w:line="360" w:lineRule="auto"/>
        <w:jc w:val="both"/>
        <w:rPr>
          <w:rFonts w:ascii="Arial" w:hAnsi="Arial" w:cs="Arial"/>
        </w:rPr>
      </w:pPr>
      <w:r w:rsidRPr="00692AF8">
        <w:rPr>
          <w:rFonts w:ascii="Arial" w:hAnsi="Arial" w:cs="Arial"/>
        </w:rPr>
        <w:t>c</w:t>
      </w:r>
      <w:r w:rsidR="00413B9C" w:rsidRPr="00692AF8">
        <w:rPr>
          <w:rFonts w:ascii="Arial" w:hAnsi="Arial" w:cs="Arial"/>
        </w:rPr>
        <w:t>)</w:t>
      </w:r>
      <w:r w:rsidR="00186FA0" w:rsidRPr="00692AF8">
        <w:rPr>
          <w:rFonts w:ascii="Arial" w:hAnsi="Arial" w:cs="Arial"/>
        </w:rPr>
        <w:t xml:space="preserve"> O sorteio dos temas de cada embate</w:t>
      </w:r>
      <w:r w:rsidR="00413B9C" w:rsidRPr="00692AF8">
        <w:rPr>
          <w:rFonts w:ascii="Arial" w:hAnsi="Arial" w:cs="Arial"/>
        </w:rPr>
        <w:t>, bem como o sorteio da posição das partes (PROMOTORIA X DEFESA)</w:t>
      </w:r>
      <w:r w:rsidR="00186FA0" w:rsidRPr="00692AF8">
        <w:rPr>
          <w:rFonts w:ascii="Arial" w:hAnsi="Arial" w:cs="Arial"/>
        </w:rPr>
        <w:t xml:space="preserve"> ocorrerá antes do duelo, na presença dos fiscais do evento, tendo cada equipe o temp</w:t>
      </w:r>
      <w:r w:rsidR="006653C6" w:rsidRPr="00692AF8">
        <w:rPr>
          <w:rFonts w:ascii="Arial" w:hAnsi="Arial" w:cs="Arial"/>
        </w:rPr>
        <w:t>o de 01 minuto para preparar seus argumentos</w:t>
      </w:r>
      <w:r w:rsidR="00413B9C" w:rsidRPr="00692AF8">
        <w:rPr>
          <w:rFonts w:ascii="Arial" w:hAnsi="Arial" w:cs="Arial"/>
        </w:rPr>
        <w:t xml:space="preserve"> e linha de raciocínio</w:t>
      </w:r>
      <w:r w:rsidR="006653C6" w:rsidRPr="00692AF8">
        <w:rPr>
          <w:rFonts w:ascii="Arial" w:hAnsi="Arial" w:cs="Arial"/>
        </w:rPr>
        <w:t>;</w:t>
      </w:r>
    </w:p>
    <w:p w:rsidR="00186FA0" w:rsidRPr="00692AF8" w:rsidRDefault="00426F48" w:rsidP="00A07034">
      <w:pPr>
        <w:spacing w:line="360" w:lineRule="auto"/>
        <w:jc w:val="both"/>
        <w:rPr>
          <w:rFonts w:ascii="Arial" w:hAnsi="Arial" w:cs="Arial"/>
        </w:rPr>
      </w:pPr>
      <w:r w:rsidRPr="00692AF8">
        <w:rPr>
          <w:rFonts w:ascii="Arial" w:hAnsi="Arial" w:cs="Arial"/>
        </w:rPr>
        <w:lastRenderedPageBreak/>
        <w:t>d</w:t>
      </w:r>
      <w:r w:rsidR="00413B9C" w:rsidRPr="00692AF8">
        <w:rPr>
          <w:rFonts w:ascii="Arial" w:hAnsi="Arial" w:cs="Arial"/>
        </w:rPr>
        <w:t>)</w:t>
      </w:r>
      <w:r w:rsidR="006653C6" w:rsidRPr="00692AF8">
        <w:rPr>
          <w:rFonts w:ascii="Arial" w:hAnsi="Arial" w:cs="Arial"/>
        </w:rPr>
        <w:t xml:space="preserve"> O tema que já tiver sido sorteado não poderá ser novamente sorteado</w:t>
      </w:r>
      <w:r w:rsidR="00413B9C" w:rsidRPr="00692AF8">
        <w:rPr>
          <w:rFonts w:ascii="Arial" w:hAnsi="Arial" w:cs="Arial"/>
        </w:rPr>
        <w:t xml:space="preserve"> na fase classificat</w:t>
      </w:r>
      <w:r w:rsidR="00B60485" w:rsidRPr="00692AF8">
        <w:rPr>
          <w:rFonts w:ascii="Arial" w:hAnsi="Arial" w:cs="Arial"/>
        </w:rPr>
        <w:t>ória</w:t>
      </w:r>
      <w:r w:rsidR="006653C6" w:rsidRPr="00692AF8">
        <w:rPr>
          <w:rFonts w:ascii="Arial" w:hAnsi="Arial" w:cs="Arial"/>
        </w:rPr>
        <w:t>;</w:t>
      </w:r>
    </w:p>
    <w:p w:rsidR="00186FA0" w:rsidRPr="00692AF8" w:rsidRDefault="00186FA0" w:rsidP="00A07034">
      <w:pPr>
        <w:spacing w:line="360" w:lineRule="auto"/>
        <w:jc w:val="both"/>
        <w:rPr>
          <w:rFonts w:ascii="Arial" w:hAnsi="Arial" w:cs="Arial"/>
        </w:rPr>
      </w:pPr>
    </w:p>
    <w:p w:rsidR="00A86575" w:rsidRDefault="006653C6" w:rsidP="006653C6">
      <w:pPr>
        <w:spacing w:line="360" w:lineRule="auto"/>
        <w:jc w:val="both"/>
        <w:rPr>
          <w:rFonts w:ascii="Arial" w:hAnsi="Arial" w:cs="Arial"/>
        </w:rPr>
      </w:pPr>
      <w:r w:rsidRPr="00692AF8">
        <w:rPr>
          <w:rFonts w:ascii="Arial" w:hAnsi="Arial" w:cs="Arial"/>
        </w:rPr>
        <w:t>6º</w:t>
      </w:r>
      <w:r w:rsidR="00426F48" w:rsidRPr="00692AF8">
        <w:rPr>
          <w:rFonts w:ascii="Arial" w:hAnsi="Arial" w:cs="Arial"/>
        </w:rPr>
        <w:t xml:space="preserve"> -</w:t>
      </w:r>
      <w:r w:rsidRPr="00692AF8">
        <w:rPr>
          <w:rFonts w:ascii="Arial" w:hAnsi="Arial" w:cs="Arial"/>
        </w:rPr>
        <w:t xml:space="preserve"> Quanto ao tempo de duração dos embates, tanto em fase classificatória quanto nas demais fases da Maratona, realizado o sorteio do tema e a definição das partes no embate, as equipes serão convidas </w:t>
      </w:r>
      <w:r w:rsidR="00B60485" w:rsidRPr="00692AF8">
        <w:rPr>
          <w:rFonts w:ascii="Arial" w:hAnsi="Arial" w:cs="Arial"/>
        </w:rPr>
        <w:t>a compor seus lugares</w:t>
      </w:r>
      <w:r w:rsidRPr="00692AF8">
        <w:rPr>
          <w:rFonts w:ascii="Arial" w:hAnsi="Arial" w:cs="Arial"/>
        </w:rPr>
        <w:t xml:space="preserve"> para o duelo, que ocorrerá nos seguintes moldes:</w:t>
      </w:r>
    </w:p>
    <w:p w:rsidR="009D49A9" w:rsidRPr="00692AF8" w:rsidRDefault="009D49A9" w:rsidP="006653C6">
      <w:pPr>
        <w:spacing w:line="360" w:lineRule="auto"/>
        <w:jc w:val="both"/>
        <w:rPr>
          <w:rFonts w:ascii="Arial" w:hAnsi="Arial" w:cs="Arial"/>
        </w:rPr>
      </w:pPr>
    </w:p>
    <w:p w:rsidR="00A86575" w:rsidRPr="00692AF8" w:rsidRDefault="00A86575" w:rsidP="00E577CD">
      <w:pPr>
        <w:spacing w:line="360" w:lineRule="auto"/>
        <w:jc w:val="both"/>
        <w:rPr>
          <w:rFonts w:ascii="Arial" w:hAnsi="Arial" w:cs="Arial"/>
        </w:rPr>
      </w:pPr>
      <w:r w:rsidRPr="00692AF8">
        <w:rPr>
          <w:rFonts w:ascii="Arial" w:hAnsi="Arial" w:cs="Arial"/>
        </w:rPr>
        <w:tab/>
        <w:t xml:space="preserve">→ A parte </w:t>
      </w:r>
      <w:r w:rsidR="006653C6" w:rsidRPr="00692AF8">
        <w:rPr>
          <w:rFonts w:ascii="Arial" w:hAnsi="Arial" w:cs="Arial"/>
        </w:rPr>
        <w:t>PROMOTORIA terá 03 (TRÊS</w:t>
      </w:r>
      <w:r w:rsidRPr="00692AF8">
        <w:rPr>
          <w:rFonts w:ascii="Arial" w:hAnsi="Arial" w:cs="Arial"/>
        </w:rPr>
        <w:t>) minutos para expor suas razões</w:t>
      </w:r>
      <w:r w:rsidR="00D01161" w:rsidRPr="00692AF8">
        <w:rPr>
          <w:rFonts w:ascii="Arial" w:hAnsi="Arial" w:cs="Arial"/>
        </w:rPr>
        <w:t xml:space="preserve"> iniciais</w:t>
      </w:r>
      <w:r w:rsidR="006653C6" w:rsidRPr="00692AF8">
        <w:rPr>
          <w:rFonts w:ascii="Arial" w:hAnsi="Arial" w:cs="Arial"/>
        </w:rPr>
        <w:t xml:space="preserve"> sob o tema sorteado</w:t>
      </w:r>
      <w:r w:rsidRPr="00692AF8">
        <w:rPr>
          <w:rFonts w:ascii="Arial" w:hAnsi="Arial" w:cs="Arial"/>
        </w:rPr>
        <w:t>;</w:t>
      </w:r>
    </w:p>
    <w:p w:rsidR="00A86575" w:rsidRPr="00692AF8" w:rsidRDefault="006653C6" w:rsidP="00E577CD">
      <w:pPr>
        <w:spacing w:line="360" w:lineRule="auto"/>
        <w:jc w:val="both"/>
        <w:rPr>
          <w:rFonts w:ascii="Arial" w:hAnsi="Arial" w:cs="Arial"/>
        </w:rPr>
      </w:pPr>
      <w:r w:rsidRPr="00692AF8">
        <w:rPr>
          <w:rFonts w:ascii="Arial" w:hAnsi="Arial" w:cs="Arial"/>
        </w:rPr>
        <w:tab/>
        <w:t>→ A parte DEFESA igualmente terá outros 03 (TRÊS</w:t>
      </w:r>
      <w:r w:rsidR="00A86575" w:rsidRPr="00692AF8">
        <w:rPr>
          <w:rFonts w:ascii="Arial" w:hAnsi="Arial" w:cs="Arial"/>
        </w:rPr>
        <w:t>) minutos para contestar</w:t>
      </w:r>
      <w:r w:rsidRPr="00692AF8">
        <w:rPr>
          <w:rFonts w:ascii="Arial" w:hAnsi="Arial" w:cs="Arial"/>
        </w:rPr>
        <w:t xml:space="preserve"> os argumentos apresentados</w:t>
      </w:r>
      <w:r w:rsidR="00A86575" w:rsidRPr="00692AF8">
        <w:rPr>
          <w:rFonts w:ascii="Arial" w:hAnsi="Arial" w:cs="Arial"/>
        </w:rPr>
        <w:t>;</w:t>
      </w:r>
      <w:bookmarkStart w:id="0" w:name="_GoBack"/>
      <w:bookmarkEnd w:id="0"/>
    </w:p>
    <w:p w:rsidR="00A86575" w:rsidRPr="00692AF8" w:rsidRDefault="00A86575" w:rsidP="00E577CD">
      <w:pPr>
        <w:spacing w:line="360" w:lineRule="auto"/>
        <w:jc w:val="both"/>
        <w:rPr>
          <w:rFonts w:ascii="Arial" w:hAnsi="Arial" w:cs="Arial"/>
        </w:rPr>
      </w:pPr>
      <w:r w:rsidRPr="00692AF8">
        <w:rPr>
          <w:rFonts w:ascii="Arial" w:hAnsi="Arial" w:cs="Arial"/>
        </w:rPr>
        <w:tab/>
        <w:t xml:space="preserve">→ </w:t>
      </w:r>
      <w:r w:rsidR="00D01161" w:rsidRPr="00692AF8">
        <w:rPr>
          <w:rFonts w:ascii="Arial" w:hAnsi="Arial" w:cs="Arial"/>
        </w:rPr>
        <w:t xml:space="preserve">Réplica de </w:t>
      </w:r>
      <w:r w:rsidR="006653C6" w:rsidRPr="00692AF8">
        <w:rPr>
          <w:rFonts w:ascii="Arial" w:hAnsi="Arial" w:cs="Arial"/>
        </w:rPr>
        <w:t>02</w:t>
      </w:r>
      <w:r w:rsidRPr="00692AF8">
        <w:rPr>
          <w:rFonts w:ascii="Arial" w:hAnsi="Arial" w:cs="Arial"/>
        </w:rPr>
        <w:t xml:space="preserve"> (dois) minutos </w:t>
      </w:r>
      <w:r w:rsidR="00D01161" w:rsidRPr="00692AF8">
        <w:rPr>
          <w:rFonts w:ascii="Arial" w:hAnsi="Arial" w:cs="Arial"/>
        </w:rPr>
        <w:t xml:space="preserve">(parte </w:t>
      </w:r>
      <w:r w:rsidR="006653C6" w:rsidRPr="00692AF8">
        <w:rPr>
          <w:rFonts w:ascii="Arial" w:hAnsi="Arial" w:cs="Arial"/>
        </w:rPr>
        <w:t>PROMOTORIA</w:t>
      </w:r>
      <w:r w:rsidR="00D01161" w:rsidRPr="00692AF8">
        <w:rPr>
          <w:rFonts w:ascii="Arial" w:hAnsi="Arial" w:cs="Arial"/>
        </w:rPr>
        <w:t>)</w:t>
      </w:r>
      <w:r w:rsidRPr="00692AF8">
        <w:rPr>
          <w:rFonts w:ascii="Arial" w:hAnsi="Arial" w:cs="Arial"/>
        </w:rPr>
        <w:t>;</w:t>
      </w:r>
    </w:p>
    <w:p w:rsidR="00A86575" w:rsidRPr="00692AF8" w:rsidRDefault="00A86575" w:rsidP="00E577CD">
      <w:pPr>
        <w:spacing w:line="360" w:lineRule="auto"/>
        <w:jc w:val="both"/>
        <w:rPr>
          <w:rFonts w:ascii="Arial" w:hAnsi="Arial" w:cs="Arial"/>
        </w:rPr>
      </w:pPr>
      <w:r w:rsidRPr="00692AF8">
        <w:rPr>
          <w:rFonts w:ascii="Arial" w:hAnsi="Arial" w:cs="Arial"/>
        </w:rPr>
        <w:tab/>
        <w:t xml:space="preserve">→ </w:t>
      </w:r>
      <w:r w:rsidR="00D01161" w:rsidRPr="00692AF8">
        <w:rPr>
          <w:rFonts w:ascii="Arial" w:hAnsi="Arial" w:cs="Arial"/>
        </w:rPr>
        <w:t>Tréplica de</w:t>
      </w:r>
      <w:r w:rsidRPr="00692AF8">
        <w:rPr>
          <w:rFonts w:ascii="Arial" w:hAnsi="Arial" w:cs="Arial"/>
        </w:rPr>
        <w:t xml:space="preserve"> 02 (dois) minutos </w:t>
      </w:r>
      <w:r w:rsidR="006653C6" w:rsidRPr="00692AF8">
        <w:rPr>
          <w:rFonts w:ascii="Arial" w:hAnsi="Arial" w:cs="Arial"/>
        </w:rPr>
        <w:t>(parte DEFESA</w:t>
      </w:r>
      <w:r w:rsidR="00D01161" w:rsidRPr="00692AF8">
        <w:rPr>
          <w:rFonts w:ascii="Arial" w:hAnsi="Arial" w:cs="Arial"/>
        </w:rPr>
        <w:t>)</w:t>
      </w:r>
      <w:r w:rsidRPr="00692AF8">
        <w:rPr>
          <w:rFonts w:ascii="Arial" w:hAnsi="Arial" w:cs="Arial"/>
        </w:rPr>
        <w:t>;</w:t>
      </w:r>
    </w:p>
    <w:p w:rsidR="00A86575" w:rsidRDefault="00A86575" w:rsidP="006653C6">
      <w:pPr>
        <w:spacing w:line="360" w:lineRule="auto"/>
        <w:jc w:val="both"/>
        <w:rPr>
          <w:rFonts w:ascii="Arial" w:hAnsi="Arial" w:cs="Arial"/>
        </w:rPr>
      </w:pPr>
      <w:r w:rsidRPr="00A22089">
        <w:rPr>
          <w:rFonts w:ascii="Arial" w:hAnsi="Arial" w:cs="Arial"/>
          <w:color w:val="FF0000"/>
        </w:rPr>
        <w:tab/>
      </w:r>
    </w:p>
    <w:p w:rsidR="00C1695C" w:rsidRDefault="00521884" w:rsidP="00C1695C">
      <w:pPr>
        <w:spacing w:line="360" w:lineRule="auto"/>
        <w:jc w:val="both"/>
        <w:rPr>
          <w:rFonts w:ascii="Arial" w:hAnsi="Arial" w:cs="Arial"/>
        </w:rPr>
      </w:pPr>
      <w:r>
        <w:rPr>
          <w:rFonts w:ascii="Arial" w:hAnsi="Arial" w:cs="Arial"/>
        </w:rPr>
        <w:tab/>
        <w:t>§ 1</w:t>
      </w:r>
      <w:r w:rsidR="00C1695C">
        <w:rPr>
          <w:rFonts w:ascii="Arial" w:hAnsi="Arial" w:cs="Arial"/>
        </w:rPr>
        <w:t xml:space="preserve">º - Não será admitida pela equipe adversa qualquer aparte </w:t>
      </w:r>
      <w:r w:rsidR="00D05AC7">
        <w:rPr>
          <w:rFonts w:ascii="Arial" w:hAnsi="Arial" w:cs="Arial"/>
        </w:rPr>
        <w:t xml:space="preserve">ou interrupção </w:t>
      </w:r>
      <w:r w:rsidR="00C1695C">
        <w:rPr>
          <w:rFonts w:ascii="Arial" w:hAnsi="Arial" w:cs="Arial"/>
        </w:rPr>
        <w:t xml:space="preserve">na manifestação da outra equipe e, caso ocorra, haverá </w:t>
      </w:r>
      <w:r w:rsidR="00D05AC7">
        <w:rPr>
          <w:rFonts w:ascii="Arial" w:hAnsi="Arial" w:cs="Arial"/>
        </w:rPr>
        <w:t>penalização</w:t>
      </w:r>
      <w:r w:rsidR="00C1695C">
        <w:rPr>
          <w:rFonts w:ascii="Arial" w:hAnsi="Arial" w:cs="Arial"/>
        </w:rPr>
        <w:t xml:space="preserve"> de 1,0 (um) ponto pela equipe infratora;</w:t>
      </w:r>
    </w:p>
    <w:p w:rsidR="00C1695C" w:rsidRDefault="00521884" w:rsidP="00C1695C">
      <w:pPr>
        <w:spacing w:line="360" w:lineRule="auto"/>
        <w:jc w:val="both"/>
        <w:rPr>
          <w:rFonts w:ascii="Arial" w:hAnsi="Arial" w:cs="Arial"/>
        </w:rPr>
      </w:pPr>
      <w:r>
        <w:rPr>
          <w:rFonts w:ascii="Arial" w:hAnsi="Arial" w:cs="Arial"/>
        </w:rPr>
        <w:tab/>
        <w:t>§ 2</w:t>
      </w:r>
      <w:r w:rsidR="00C1695C">
        <w:rPr>
          <w:rFonts w:ascii="Arial" w:hAnsi="Arial" w:cs="Arial"/>
        </w:rPr>
        <w:t>º - Após a manifestação, o orador deverá retornar para junto dos demais integrantes da equipe da qual faz parte;</w:t>
      </w:r>
    </w:p>
    <w:p w:rsidR="00A86575" w:rsidRDefault="00532EBE" w:rsidP="00E577CD">
      <w:pPr>
        <w:spacing w:line="360" w:lineRule="auto"/>
        <w:jc w:val="both"/>
        <w:rPr>
          <w:rFonts w:ascii="Arial" w:hAnsi="Arial" w:cs="Arial"/>
        </w:rPr>
      </w:pPr>
      <w:r>
        <w:rPr>
          <w:rFonts w:ascii="Arial" w:hAnsi="Arial" w:cs="Arial"/>
          <w:color w:val="FF0000"/>
        </w:rPr>
        <w:tab/>
      </w:r>
      <w:r w:rsidR="00521884">
        <w:rPr>
          <w:rFonts w:ascii="Arial" w:hAnsi="Arial" w:cs="Arial"/>
        </w:rPr>
        <w:t xml:space="preserve">§ </w:t>
      </w:r>
      <w:r w:rsidR="009D49A9">
        <w:rPr>
          <w:rFonts w:ascii="Arial" w:hAnsi="Arial" w:cs="Arial"/>
        </w:rPr>
        <w:t>3</w:t>
      </w:r>
      <w:r w:rsidR="00D01161">
        <w:rPr>
          <w:rFonts w:ascii="Arial" w:hAnsi="Arial" w:cs="Arial"/>
        </w:rPr>
        <w:t xml:space="preserve">º - </w:t>
      </w:r>
      <w:r w:rsidR="00A86575">
        <w:rPr>
          <w:rFonts w:ascii="Arial" w:hAnsi="Arial" w:cs="Arial"/>
        </w:rPr>
        <w:t>Encerrado o</w:t>
      </w:r>
      <w:r w:rsidR="00426F48">
        <w:rPr>
          <w:rFonts w:ascii="Arial" w:hAnsi="Arial" w:cs="Arial"/>
        </w:rPr>
        <w:t xml:space="preserve"> debate, a comissão aval</w:t>
      </w:r>
      <w:r w:rsidR="00A86575">
        <w:rPr>
          <w:rFonts w:ascii="Arial" w:hAnsi="Arial" w:cs="Arial"/>
        </w:rPr>
        <w:t xml:space="preserve">iadora fará o preenchimento do formulário avaliativo, com o fechamento </w:t>
      </w:r>
      <w:r w:rsidR="00426F48">
        <w:rPr>
          <w:rFonts w:ascii="Arial" w:hAnsi="Arial" w:cs="Arial"/>
        </w:rPr>
        <w:t>das notas em relação ao</w:t>
      </w:r>
      <w:r w:rsidR="00A86575">
        <w:rPr>
          <w:rFonts w:ascii="Arial" w:hAnsi="Arial" w:cs="Arial"/>
        </w:rPr>
        <w:t xml:space="preserve"> tema</w:t>
      </w:r>
      <w:r w:rsidR="00426F48">
        <w:rPr>
          <w:rFonts w:ascii="Arial" w:hAnsi="Arial" w:cs="Arial"/>
        </w:rPr>
        <w:t xml:space="preserve"> discutido</w:t>
      </w:r>
      <w:r w:rsidR="00A86575">
        <w:rPr>
          <w:rFonts w:ascii="Arial" w:hAnsi="Arial" w:cs="Arial"/>
        </w:rPr>
        <w:t>.</w:t>
      </w:r>
    </w:p>
    <w:p w:rsidR="00426F48" w:rsidRDefault="00D01161" w:rsidP="00E577CD">
      <w:pPr>
        <w:spacing w:line="360" w:lineRule="auto"/>
        <w:jc w:val="both"/>
        <w:rPr>
          <w:rFonts w:ascii="Arial" w:hAnsi="Arial" w:cs="Arial"/>
        </w:rPr>
      </w:pPr>
      <w:r>
        <w:rPr>
          <w:rFonts w:ascii="Arial" w:hAnsi="Arial" w:cs="Arial"/>
        </w:rPr>
        <w:tab/>
      </w:r>
      <w:r w:rsidR="009D49A9">
        <w:rPr>
          <w:rFonts w:ascii="Arial" w:hAnsi="Arial" w:cs="Arial"/>
        </w:rPr>
        <w:t>§ 4</w:t>
      </w:r>
      <w:r>
        <w:rPr>
          <w:rFonts w:ascii="Arial" w:hAnsi="Arial" w:cs="Arial"/>
        </w:rPr>
        <w:t xml:space="preserve">º - </w:t>
      </w:r>
      <w:r w:rsidR="00A86575">
        <w:rPr>
          <w:rFonts w:ascii="Arial" w:hAnsi="Arial" w:cs="Arial"/>
        </w:rPr>
        <w:t xml:space="preserve">Concluídos os trabalhos em relação ao embate, </w:t>
      </w:r>
      <w:r w:rsidR="00426F48">
        <w:rPr>
          <w:rFonts w:ascii="Arial" w:hAnsi="Arial" w:cs="Arial"/>
        </w:rPr>
        <w:t>será realizado o sorteio referente ao novo embate, procedendo-se na forma do artigo 5º, §2º, alínea “c”, do respectivo edital.</w:t>
      </w:r>
    </w:p>
    <w:p w:rsidR="00D01161" w:rsidRDefault="00D01161" w:rsidP="00D01161">
      <w:pPr>
        <w:spacing w:line="360" w:lineRule="auto"/>
        <w:jc w:val="both"/>
        <w:rPr>
          <w:rFonts w:ascii="Arial" w:hAnsi="Arial" w:cs="Arial"/>
        </w:rPr>
      </w:pPr>
      <w:r>
        <w:rPr>
          <w:rFonts w:ascii="Arial" w:hAnsi="Arial" w:cs="Arial"/>
        </w:rPr>
        <w:tab/>
        <w:t xml:space="preserve">§ </w:t>
      </w:r>
      <w:r w:rsidR="009D49A9">
        <w:rPr>
          <w:rFonts w:ascii="Arial" w:hAnsi="Arial" w:cs="Arial"/>
        </w:rPr>
        <w:t>5</w:t>
      </w:r>
      <w:r>
        <w:rPr>
          <w:rFonts w:ascii="Arial" w:hAnsi="Arial" w:cs="Arial"/>
        </w:rPr>
        <w:t xml:space="preserve">º - </w:t>
      </w:r>
      <w:r w:rsidR="00426F48">
        <w:rPr>
          <w:rFonts w:ascii="Arial" w:hAnsi="Arial" w:cs="Arial"/>
        </w:rPr>
        <w:t>Ao final de cada embate</w:t>
      </w:r>
      <w:r>
        <w:rPr>
          <w:rFonts w:ascii="Arial" w:hAnsi="Arial" w:cs="Arial"/>
        </w:rPr>
        <w:t>, a comissão avaliadora fará o preenchimento do formulário avaliativo, com o fe</w:t>
      </w:r>
      <w:r w:rsidR="00426F48">
        <w:rPr>
          <w:rFonts w:ascii="Arial" w:hAnsi="Arial" w:cs="Arial"/>
        </w:rPr>
        <w:t>chamento das notas em relação a cada tema</w:t>
      </w:r>
      <w:r>
        <w:rPr>
          <w:rFonts w:ascii="Arial" w:hAnsi="Arial" w:cs="Arial"/>
        </w:rPr>
        <w:t>.</w:t>
      </w:r>
    </w:p>
    <w:p w:rsidR="00D01161" w:rsidRDefault="00D01161" w:rsidP="00D01161">
      <w:pPr>
        <w:spacing w:line="360" w:lineRule="auto"/>
        <w:jc w:val="both"/>
        <w:rPr>
          <w:rFonts w:ascii="Arial" w:hAnsi="Arial" w:cs="Arial"/>
        </w:rPr>
      </w:pPr>
      <w:r>
        <w:rPr>
          <w:rFonts w:ascii="Arial" w:hAnsi="Arial" w:cs="Arial"/>
        </w:rPr>
        <w:tab/>
      </w:r>
      <w:r w:rsidR="00521884">
        <w:rPr>
          <w:rFonts w:ascii="Arial" w:hAnsi="Arial" w:cs="Arial"/>
        </w:rPr>
        <w:t xml:space="preserve">§ </w:t>
      </w:r>
      <w:r w:rsidR="009D49A9">
        <w:rPr>
          <w:rFonts w:ascii="Arial" w:hAnsi="Arial" w:cs="Arial"/>
        </w:rPr>
        <w:t>6</w:t>
      </w:r>
      <w:r w:rsidR="00426F48">
        <w:rPr>
          <w:rFonts w:ascii="Arial" w:hAnsi="Arial" w:cs="Arial"/>
        </w:rPr>
        <w:t>º - Ao término de cada disputa</w:t>
      </w:r>
      <w:r>
        <w:rPr>
          <w:rFonts w:ascii="Arial" w:hAnsi="Arial" w:cs="Arial"/>
        </w:rPr>
        <w:t xml:space="preserve">, enquanto </w:t>
      </w:r>
      <w:r w:rsidR="00B60485">
        <w:rPr>
          <w:rFonts w:ascii="Arial" w:hAnsi="Arial" w:cs="Arial"/>
        </w:rPr>
        <w:t>é realizada a</w:t>
      </w:r>
      <w:r>
        <w:rPr>
          <w:rFonts w:ascii="Arial" w:hAnsi="Arial" w:cs="Arial"/>
        </w:rPr>
        <w:t xml:space="preserve"> contabilização dos pontos dos embates, a comissão avaliadora fará uso da palavra, comentando a apresentação das equipes, segundo os critérios do certame, bem como o que julgarem pertinente.</w:t>
      </w:r>
    </w:p>
    <w:p w:rsidR="00B60485" w:rsidRDefault="00BB5865" w:rsidP="00E577CD">
      <w:pPr>
        <w:spacing w:line="360" w:lineRule="auto"/>
        <w:jc w:val="both"/>
        <w:rPr>
          <w:rFonts w:ascii="Arial" w:hAnsi="Arial" w:cs="Arial"/>
        </w:rPr>
      </w:pPr>
      <w:r>
        <w:rPr>
          <w:rFonts w:ascii="Arial" w:hAnsi="Arial" w:cs="Arial"/>
        </w:rPr>
        <w:tab/>
      </w:r>
    </w:p>
    <w:p w:rsidR="001B60C2" w:rsidRDefault="001B60C2" w:rsidP="00E577CD">
      <w:pPr>
        <w:spacing w:line="360" w:lineRule="auto"/>
        <w:jc w:val="both"/>
        <w:rPr>
          <w:rFonts w:ascii="Arial" w:hAnsi="Arial" w:cs="Arial"/>
        </w:rPr>
      </w:pPr>
      <w:r>
        <w:rPr>
          <w:rFonts w:ascii="Arial" w:hAnsi="Arial" w:cs="Arial"/>
        </w:rPr>
        <w:lastRenderedPageBreak/>
        <w:t>Art. 7º - Concluídos os embates</w:t>
      </w:r>
      <w:r w:rsidR="00426F48">
        <w:rPr>
          <w:rFonts w:ascii="Arial" w:hAnsi="Arial" w:cs="Arial"/>
        </w:rPr>
        <w:t xml:space="preserve"> classificatórios</w:t>
      </w:r>
      <w:r>
        <w:rPr>
          <w:rFonts w:ascii="Arial" w:hAnsi="Arial" w:cs="Arial"/>
        </w:rPr>
        <w:t xml:space="preserve">, </w:t>
      </w:r>
      <w:r w:rsidRPr="00692AF8">
        <w:rPr>
          <w:rFonts w:ascii="Arial" w:hAnsi="Arial" w:cs="Arial"/>
        </w:rPr>
        <w:t xml:space="preserve">remanescerão 04 (quatro) equipes </w:t>
      </w:r>
      <w:r w:rsidR="00426F48" w:rsidRPr="00692AF8">
        <w:rPr>
          <w:rFonts w:ascii="Arial" w:hAnsi="Arial" w:cs="Arial"/>
        </w:rPr>
        <w:t>que farão a semifinal da Maratona</w:t>
      </w:r>
      <w:r w:rsidRPr="00692AF8">
        <w:rPr>
          <w:rFonts w:ascii="Arial" w:hAnsi="Arial" w:cs="Arial"/>
        </w:rPr>
        <w:t>,</w:t>
      </w:r>
      <w:r>
        <w:rPr>
          <w:rFonts w:ascii="Arial" w:hAnsi="Arial" w:cs="Arial"/>
        </w:rPr>
        <w:t xml:space="preserve"> procedendo-se novo sorteio para definir os </w:t>
      </w:r>
      <w:r w:rsidR="00413B9C">
        <w:rPr>
          <w:rFonts w:ascii="Arial" w:hAnsi="Arial" w:cs="Arial"/>
        </w:rPr>
        <w:t>temas</w:t>
      </w:r>
      <w:r>
        <w:rPr>
          <w:rFonts w:ascii="Arial" w:hAnsi="Arial" w:cs="Arial"/>
        </w:rPr>
        <w:t xml:space="preserve"> que</w:t>
      </w:r>
      <w:r w:rsidR="00413B9C">
        <w:rPr>
          <w:rFonts w:ascii="Arial" w:hAnsi="Arial" w:cs="Arial"/>
        </w:rPr>
        <w:t xml:space="preserve"> deverão ser enfrentados e</w:t>
      </w:r>
      <w:r>
        <w:rPr>
          <w:rFonts w:ascii="Arial" w:hAnsi="Arial" w:cs="Arial"/>
        </w:rPr>
        <w:t xml:space="preserve"> levarão duas equipes vitoriosas</w:t>
      </w:r>
      <w:r w:rsidR="008077EA">
        <w:rPr>
          <w:rFonts w:ascii="Arial" w:hAnsi="Arial" w:cs="Arial"/>
        </w:rPr>
        <w:t xml:space="preserve"> para a final, obedecendo ao procedimento já disposto no artigo 5º deste regulamento.</w:t>
      </w:r>
    </w:p>
    <w:p w:rsidR="00A86575" w:rsidRDefault="00A86575" w:rsidP="00E577CD">
      <w:pPr>
        <w:spacing w:line="360" w:lineRule="auto"/>
        <w:jc w:val="both"/>
        <w:rPr>
          <w:rFonts w:ascii="Arial" w:hAnsi="Arial" w:cs="Arial"/>
        </w:rPr>
      </w:pPr>
    </w:p>
    <w:p w:rsidR="008077EA" w:rsidRDefault="00413B9C" w:rsidP="00E577CD">
      <w:pPr>
        <w:spacing w:line="360" w:lineRule="auto"/>
        <w:jc w:val="both"/>
        <w:rPr>
          <w:rFonts w:ascii="Arial" w:hAnsi="Arial" w:cs="Arial"/>
        </w:rPr>
      </w:pPr>
      <w:r>
        <w:rPr>
          <w:rFonts w:ascii="Arial" w:hAnsi="Arial" w:cs="Arial"/>
        </w:rPr>
        <w:t>Art. 8º - Na semi</w:t>
      </w:r>
      <w:r w:rsidR="001B60C2">
        <w:rPr>
          <w:rFonts w:ascii="Arial" w:hAnsi="Arial" w:cs="Arial"/>
        </w:rPr>
        <w:t>fina</w:t>
      </w:r>
      <w:r w:rsidR="00692AF8">
        <w:rPr>
          <w:rFonts w:ascii="Arial" w:hAnsi="Arial" w:cs="Arial"/>
        </w:rPr>
        <w:t>l, bem como na final,</w:t>
      </w:r>
      <w:r w:rsidR="001B60C2">
        <w:rPr>
          <w:rFonts w:ascii="Arial" w:hAnsi="Arial" w:cs="Arial"/>
        </w:rPr>
        <w:t xml:space="preserve"> as equip</w:t>
      </w:r>
      <w:r w:rsidR="008077EA">
        <w:rPr>
          <w:rFonts w:ascii="Arial" w:hAnsi="Arial" w:cs="Arial"/>
        </w:rPr>
        <w:t>es</w:t>
      </w:r>
      <w:r w:rsidR="009D49A9">
        <w:rPr>
          <w:rFonts w:ascii="Arial" w:hAnsi="Arial" w:cs="Arial"/>
        </w:rPr>
        <w:t xml:space="preserve"> </w:t>
      </w:r>
      <w:r w:rsidR="008077EA">
        <w:rPr>
          <w:rFonts w:ascii="Arial" w:hAnsi="Arial" w:cs="Arial"/>
        </w:rPr>
        <w:t>confrontantes</w:t>
      </w:r>
      <w:r w:rsidR="001B60C2">
        <w:rPr>
          <w:rFonts w:ascii="Arial" w:hAnsi="Arial" w:cs="Arial"/>
        </w:rPr>
        <w:t xml:space="preserve"> não poderão debater os </w:t>
      </w:r>
      <w:r w:rsidR="00701BD7">
        <w:rPr>
          <w:rFonts w:ascii="Arial" w:hAnsi="Arial" w:cs="Arial"/>
        </w:rPr>
        <w:t>temas</w:t>
      </w:r>
      <w:r w:rsidR="00591679">
        <w:rPr>
          <w:rFonts w:ascii="Arial" w:hAnsi="Arial" w:cs="Arial"/>
        </w:rPr>
        <w:t xml:space="preserve"> já abordados na fase classificatória</w:t>
      </w:r>
      <w:r w:rsidR="001B60C2">
        <w:rPr>
          <w:rFonts w:ascii="Arial" w:hAnsi="Arial" w:cs="Arial"/>
        </w:rPr>
        <w:t xml:space="preserve">. </w:t>
      </w:r>
    </w:p>
    <w:p w:rsidR="00692AF8" w:rsidRDefault="00692AF8" w:rsidP="00E577CD">
      <w:pPr>
        <w:spacing w:line="360" w:lineRule="auto"/>
        <w:jc w:val="both"/>
        <w:rPr>
          <w:rFonts w:ascii="Arial" w:hAnsi="Arial" w:cs="Arial"/>
        </w:rPr>
      </w:pPr>
    </w:p>
    <w:p w:rsidR="008077EA" w:rsidRDefault="008077EA" w:rsidP="00E577CD">
      <w:pPr>
        <w:spacing w:line="360" w:lineRule="auto"/>
        <w:jc w:val="both"/>
        <w:rPr>
          <w:rFonts w:ascii="Arial" w:hAnsi="Arial" w:cs="Arial"/>
        </w:rPr>
      </w:pPr>
      <w:r>
        <w:rPr>
          <w:rFonts w:ascii="Arial" w:hAnsi="Arial" w:cs="Arial"/>
        </w:rPr>
        <w:t>Art. 9º - A comissão avaliadora será composta por 03 (três) profissionais escolhidos livremente pela comissão organizadora.</w:t>
      </w:r>
    </w:p>
    <w:p w:rsidR="008077EA" w:rsidRDefault="008077EA" w:rsidP="00E577CD">
      <w:pPr>
        <w:spacing w:line="360" w:lineRule="auto"/>
        <w:jc w:val="both"/>
        <w:rPr>
          <w:rFonts w:ascii="Arial" w:hAnsi="Arial" w:cs="Arial"/>
        </w:rPr>
      </w:pPr>
    </w:p>
    <w:p w:rsidR="008077EA" w:rsidRDefault="008077EA" w:rsidP="00E577CD">
      <w:pPr>
        <w:spacing w:line="360" w:lineRule="auto"/>
        <w:jc w:val="both"/>
        <w:rPr>
          <w:rFonts w:ascii="Arial" w:hAnsi="Arial" w:cs="Arial"/>
        </w:rPr>
      </w:pPr>
      <w:r>
        <w:rPr>
          <w:rFonts w:ascii="Arial" w:hAnsi="Arial" w:cs="Arial"/>
        </w:rPr>
        <w:t xml:space="preserve">Art. 10 - </w:t>
      </w:r>
      <w:r w:rsidR="00E07AAD">
        <w:rPr>
          <w:rFonts w:ascii="Arial" w:hAnsi="Arial" w:cs="Arial"/>
        </w:rPr>
        <w:t>Como critérios avaliativos, os avaliadores observarão:</w:t>
      </w:r>
    </w:p>
    <w:p w:rsidR="00E07AAD" w:rsidRDefault="00E07AAD" w:rsidP="00E577CD">
      <w:pPr>
        <w:spacing w:line="360" w:lineRule="auto"/>
        <w:jc w:val="both"/>
        <w:rPr>
          <w:rFonts w:ascii="Arial" w:hAnsi="Arial" w:cs="Arial"/>
        </w:rPr>
      </w:pPr>
      <w:r>
        <w:rPr>
          <w:rFonts w:ascii="Arial" w:hAnsi="Arial" w:cs="Arial"/>
        </w:rPr>
        <w:t>a) oratória e dicção</w:t>
      </w:r>
      <w:r>
        <w:rPr>
          <w:rStyle w:val="Refdenotaderodap"/>
          <w:rFonts w:ascii="Arial" w:hAnsi="Arial" w:cs="Arial"/>
        </w:rPr>
        <w:footnoteReference w:id="2"/>
      </w:r>
    </w:p>
    <w:p w:rsidR="00E07AAD" w:rsidRDefault="00E07AAD" w:rsidP="00E577CD">
      <w:pPr>
        <w:spacing w:line="360" w:lineRule="auto"/>
        <w:jc w:val="both"/>
        <w:rPr>
          <w:rFonts w:ascii="Arial" w:hAnsi="Arial" w:cs="Arial"/>
        </w:rPr>
      </w:pPr>
      <w:r>
        <w:rPr>
          <w:rFonts w:ascii="Arial" w:hAnsi="Arial" w:cs="Arial"/>
        </w:rPr>
        <w:t>b) expressividade e postura</w:t>
      </w:r>
      <w:r>
        <w:rPr>
          <w:rStyle w:val="Refdenotaderodap"/>
          <w:rFonts w:ascii="Arial" w:hAnsi="Arial" w:cs="Arial"/>
        </w:rPr>
        <w:footnoteReference w:id="3"/>
      </w:r>
    </w:p>
    <w:p w:rsidR="00E07AAD" w:rsidRDefault="00E07AAD" w:rsidP="00E577CD">
      <w:pPr>
        <w:spacing w:line="360" w:lineRule="auto"/>
        <w:jc w:val="both"/>
        <w:rPr>
          <w:rFonts w:ascii="Arial" w:hAnsi="Arial" w:cs="Arial"/>
        </w:rPr>
      </w:pPr>
      <w:r>
        <w:rPr>
          <w:rFonts w:ascii="Arial" w:hAnsi="Arial" w:cs="Arial"/>
        </w:rPr>
        <w:t>c) tese</w:t>
      </w:r>
      <w:r w:rsidR="00701CBD">
        <w:rPr>
          <w:rStyle w:val="Refdenotaderodap"/>
          <w:rFonts w:ascii="Arial" w:hAnsi="Arial" w:cs="Arial"/>
        </w:rPr>
        <w:footnoteReference w:id="4"/>
      </w:r>
    </w:p>
    <w:p w:rsidR="00701CBD" w:rsidRDefault="00701CBD" w:rsidP="00E577CD">
      <w:pPr>
        <w:spacing w:line="360" w:lineRule="auto"/>
        <w:jc w:val="both"/>
        <w:rPr>
          <w:rFonts w:ascii="Arial" w:hAnsi="Arial" w:cs="Arial"/>
        </w:rPr>
      </w:pPr>
      <w:r>
        <w:rPr>
          <w:rFonts w:ascii="Arial" w:hAnsi="Arial" w:cs="Arial"/>
        </w:rPr>
        <w:t>d) tempo (vide artigo 5º, § 1º deste regulamento).</w:t>
      </w:r>
    </w:p>
    <w:p w:rsidR="00BB1F6B" w:rsidRDefault="009B40B7" w:rsidP="00BB1F6B">
      <w:pPr>
        <w:spacing w:line="360" w:lineRule="auto"/>
        <w:jc w:val="both"/>
        <w:rPr>
          <w:rFonts w:ascii="Arial" w:hAnsi="Arial" w:cs="Arial"/>
        </w:rPr>
      </w:pPr>
      <w:r>
        <w:rPr>
          <w:rFonts w:ascii="Arial" w:hAnsi="Arial" w:cs="Arial"/>
        </w:rPr>
        <w:tab/>
        <w:t xml:space="preserve">§ Único: para fins de desempate, será adotado o critério de </w:t>
      </w:r>
      <w:r w:rsidR="00BB1F6B">
        <w:rPr>
          <w:rFonts w:ascii="Arial" w:hAnsi="Arial" w:cs="Arial"/>
        </w:rPr>
        <w:t xml:space="preserve">maior </w:t>
      </w:r>
      <w:r>
        <w:rPr>
          <w:rFonts w:ascii="Arial" w:hAnsi="Arial" w:cs="Arial"/>
        </w:rPr>
        <w:t xml:space="preserve">soma </w:t>
      </w:r>
      <w:r w:rsidR="00BB1F6B">
        <w:rPr>
          <w:rFonts w:ascii="Arial" w:hAnsi="Arial" w:cs="Arial"/>
        </w:rPr>
        <w:t xml:space="preserve">dos critérios avaliativos, </w:t>
      </w:r>
      <w:r>
        <w:rPr>
          <w:rFonts w:ascii="Arial" w:hAnsi="Arial" w:cs="Arial"/>
        </w:rPr>
        <w:t>pela ordem: 1º) tese, 2º) oratória/dicção, 3º) expressividade/postura</w:t>
      </w:r>
      <w:r w:rsidR="00701BD7">
        <w:rPr>
          <w:rFonts w:ascii="Arial" w:hAnsi="Arial" w:cs="Arial"/>
        </w:rPr>
        <w:t>;</w:t>
      </w:r>
    </w:p>
    <w:p w:rsidR="009B40B7" w:rsidRDefault="009B40B7" w:rsidP="00E577CD">
      <w:pPr>
        <w:spacing w:line="360" w:lineRule="auto"/>
        <w:jc w:val="both"/>
        <w:rPr>
          <w:rFonts w:ascii="Arial" w:hAnsi="Arial" w:cs="Arial"/>
        </w:rPr>
      </w:pPr>
    </w:p>
    <w:p w:rsidR="00E07AAD" w:rsidRDefault="00701CBD" w:rsidP="00E577CD">
      <w:pPr>
        <w:spacing w:line="360" w:lineRule="auto"/>
        <w:jc w:val="both"/>
        <w:rPr>
          <w:rFonts w:ascii="Arial" w:hAnsi="Arial" w:cs="Arial"/>
        </w:rPr>
      </w:pPr>
      <w:r>
        <w:rPr>
          <w:rFonts w:ascii="Arial" w:hAnsi="Arial" w:cs="Arial"/>
        </w:rPr>
        <w:lastRenderedPageBreak/>
        <w:t>Art. 11 - Haverá um sinalizador de tempo, que fará um sinal de alerta quando remanescer 20 (vinte) segundos para o encerramento do tempo estipulado e, ao término do tempo previsto será soado um sinal e o microfone do orador será silenciado;</w:t>
      </w:r>
    </w:p>
    <w:p w:rsidR="00701CBD" w:rsidRDefault="00701CBD" w:rsidP="00E577CD">
      <w:pPr>
        <w:spacing w:line="360" w:lineRule="auto"/>
        <w:jc w:val="both"/>
        <w:rPr>
          <w:rFonts w:ascii="Arial" w:hAnsi="Arial" w:cs="Arial"/>
        </w:rPr>
      </w:pPr>
    </w:p>
    <w:p w:rsidR="009B1FA8" w:rsidRDefault="00701CBD" w:rsidP="00E577CD">
      <w:pPr>
        <w:spacing w:line="360" w:lineRule="auto"/>
        <w:jc w:val="both"/>
        <w:rPr>
          <w:rFonts w:ascii="Arial" w:hAnsi="Arial" w:cs="Arial"/>
        </w:rPr>
      </w:pPr>
      <w:r>
        <w:rPr>
          <w:rFonts w:ascii="Arial" w:hAnsi="Arial" w:cs="Arial"/>
        </w:rPr>
        <w:t>Art. 12 - Nenhum participante poderá, quando do embate, fazer uso de aparelho eletroeletrônico</w:t>
      </w:r>
      <w:r w:rsidR="009B1FA8">
        <w:rPr>
          <w:rFonts w:ascii="Arial" w:hAnsi="Arial" w:cs="Arial"/>
        </w:rPr>
        <w:t xml:space="preserve"> tais como celular, </w:t>
      </w:r>
      <w:r w:rsidR="009B1FA8" w:rsidRPr="009B1FA8">
        <w:rPr>
          <w:rFonts w:ascii="Arial" w:hAnsi="Arial" w:cs="Arial"/>
          <w:i/>
        </w:rPr>
        <w:t>smartfone, tablet, noteboock</w:t>
      </w:r>
      <w:r w:rsidR="009B1FA8">
        <w:rPr>
          <w:rFonts w:ascii="Arial" w:hAnsi="Arial" w:cs="Arial"/>
        </w:rPr>
        <w:t>, etc, sendo que o uso indevido deste tipo de recurso a</w:t>
      </w:r>
      <w:r w:rsidR="00413B9C">
        <w:rPr>
          <w:rFonts w:ascii="Arial" w:hAnsi="Arial" w:cs="Arial"/>
        </w:rPr>
        <w:t>carretará de plano, a derrota</w:t>
      </w:r>
      <w:r w:rsidR="009B1FA8">
        <w:rPr>
          <w:rFonts w:ascii="Arial" w:hAnsi="Arial" w:cs="Arial"/>
        </w:rPr>
        <w:t xml:space="preserve"> da equipe da</w:t>
      </w:r>
      <w:r w:rsidR="00413B9C">
        <w:rPr>
          <w:rFonts w:ascii="Arial" w:hAnsi="Arial" w:cs="Arial"/>
        </w:rPr>
        <w:t xml:space="preserve">quele embate, e será declarada vitoriosa a </w:t>
      </w:r>
      <w:r w:rsidR="009B1FA8">
        <w:rPr>
          <w:rFonts w:ascii="Arial" w:hAnsi="Arial" w:cs="Arial"/>
        </w:rPr>
        <w:t>equipe adversária.</w:t>
      </w:r>
    </w:p>
    <w:p w:rsidR="009B1FA8" w:rsidRDefault="009B1FA8" w:rsidP="00E577CD">
      <w:pPr>
        <w:spacing w:line="360" w:lineRule="auto"/>
        <w:jc w:val="both"/>
        <w:rPr>
          <w:rFonts w:ascii="Arial" w:hAnsi="Arial" w:cs="Arial"/>
        </w:rPr>
      </w:pPr>
    </w:p>
    <w:p w:rsidR="00701CBD" w:rsidRPr="00692AF8" w:rsidRDefault="009B1FA8" w:rsidP="00E577CD">
      <w:pPr>
        <w:spacing w:line="360" w:lineRule="auto"/>
        <w:jc w:val="both"/>
        <w:rPr>
          <w:rFonts w:ascii="Arial" w:hAnsi="Arial" w:cs="Arial"/>
        </w:rPr>
      </w:pPr>
      <w:r w:rsidRPr="00692AF8">
        <w:rPr>
          <w:rFonts w:ascii="Arial" w:hAnsi="Arial" w:cs="Arial"/>
        </w:rPr>
        <w:t xml:space="preserve">Art. 13 - É facultado ao acadêmico o uso de livros, apontamentos e materiais impressos. </w:t>
      </w:r>
    </w:p>
    <w:p w:rsidR="009B1FA8" w:rsidRDefault="009B1FA8" w:rsidP="00E577CD">
      <w:pPr>
        <w:spacing w:line="360" w:lineRule="auto"/>
        <w:jc w:val="both"/>
        <w:rPr>
          <w:rFonts w:ascii="Arial" w:hAnsi="Arial" w:cs="Arial"/>
        </w:rPr>
      </w:pPr>
    </w:p>
    <w:p w:rsidR="00591679" w:rsidRDefault="009B1FA8" w:rsidP="00E577CD">
      <w:pPr>
        <w:spacing w:line="360" w:lineRule="auto"/>
        <w:jc w:val="both"/>
        <w:rPr>
          <w:rFonts w:ascii="Arial" w:hAnsi="Arial" w:cs="Arial"/>
        </w:rPr>
      </w:pPr>
      <w:r>
        <w:rPr>
          <w:rFonts w:ascii="Arial" w:hAnsi="Arial" w:cs="Arial"/>
        </w:rPr>
        <w:t>Art. 14 - A tribuna será ocupada exclusivamente por apenas um orador</w:t>
      </w:r>
      <w:r w:rsidR="00D3751D">
        <w:rPr>
          <w:rFonts w:ascii="Arial" w:hAnsi="Arial" w:cs="Arial"/>
        </w:rPr>
        <w:t xml:space="preserve">, </w:t>
      </w:r>
      <w:r w:rsidR="00591679">
        <w:rPr>
          <w:rFonts w:ascii="Arial" w:hAnsi="Arial" w:cs="Arial"/>
        </w:rPr>
        <w:t>podendo haver alternância de oradores no decurso do tempo da equipe, sendo vedada a manifestação exclusiva de um orador na totalidade do tempo do embate, conforme artigo 6º, §4º, deste Edital</w:t>
      </w:r>
      <w:r>
        <w:rPr>
          <w:rFonts w:ascii="Arial" w:hAnsi="Arial" w:cs="Arial"/>
        </w:rPr>
        <w:t xml:space="preserve">. </w:t>
      </w:r>
    </w:p>
    <w:p w:rsidR="009D49A9" w:rsidRDefault="009D49A9" w:rsidP="00E577CD">
      <w:pPr>
        <w:spacing w:line="360" w:lineRule="auto"/>
        <w:jc w:val="both"/>
        <w:rPr>
          <w:rFonts w:ascii="Arial" w:hAnsi="Arial" w:cs="Arial"/>
        </w:rPr>
      </w:pPr>
    </w:p>
    <w:p w:rsidR="00591679" w:rsidRDefault="00591679" w:rsidP="00E577CD">
      <w:pPr>
        <w:spacing w:line="360" w:lineRule="auto"/>
        <w:jc w:val="both"/>
        <w:rPr>
          <w:rFonts w:ascii="Arial" w:hAnsi="Arial" w:cs="Arial"/>
        </w:rPr>
      </w:pPr>
      <w:r>
        <w:rPr>
          <w:rFonts w:ascii="Arial" w:hAnsi="Arial" w:cs="Arial"/>
        </w:rPr>
        <w:t xml:space="preserve">§ </w:t>
      </w:r>
      <w:r w:rsidR="00532EBE" w:rsidRPr="009D49A9">
        <w:rPr>
          <w:rFonts w:ascii="Arial" w:hAnsi="Arial" w:cs="Arial"/>
        </w:rPr>
        <w:t>Ú</w:t>
      </w:r>
      <w:r>
        <w:rPr>
          <w:rFonts w:ascii="Arial" w:hAnsi="Arial" w:cs="Arial"/>
        </w:rPr>
        <w:t>nico: O aluno egresso terá a função de orientar os discentes nas ideias apresentadas no embate, não podendo o mesmo fazer uso da tribuna ou manifestar-se durante os embates</w:t>
      </w:r>
      <w:r w:rsidR="00532EBE">
        <w:rPr>
          <w:rFonts w:ascii="Arial" w:hAnsi="Arial" w:cs="Arial"/>
        </w:rPr>
        <w:t xml:space="preserve">, </w:t>
      </w:r>
      <w:r w:rsidR="00532EBE" w:rsidRPr="009D49A9">
        <w:rPr>
          <w:rFonts w:ascii="Arial" w:hAnsi="Arial" w:cs="Arial"/>
        </w:rPr>
        <w:t>sendo vedado também acesso a aparelhos já citados no artigo 12</w:t>
      </w:r>
      <w:r w:rsidRPr="009D49A9">
        <w:rPr>
          <w:rFonts w:ascii="Arial" w:hAnsi="Arial" w:cs="Arial"/>
        </w:rPr>
        <w:t>.</w:t>
      </w:r>
    </w:p>
    <w:p w:rsidR="00E07AAD" w:rsidRDefault="00E07AAD" w:rsidP="00E577CD">
      <w:pPr>
        <w:spacing w:line="360" w:lineRule="auto"/>
        <w:jc w:val="both"/>
        <w:rPr>
          <w:rFonts w:ascii="Arial" w:hAnsi="Arial" w:cs="Arial"/>
        </w:rPr>
      </w:pPr>
    </w:p>
    <w:p w:rsidR="00613681" w:rsidRDefault="00CD773E" w:rsidP="00E577CD">
      <w:pPr>
        <w:spacing w:line="360" w:lineRule="auto"/>
        <w:jc w:val="both"/>
        <w:rPr>
          <w:rFonts w:ascii="Arial" w:hAnsi="Arial" w:cs="Arial"/>
        </w:rPr>
      </w:pPr>
      <w:r>
        <w:rPr>
          <w:rFonts w:ascii="Arial" w:hAnsi="Arial" w:cs="Arial"/>
        </w:rPr>
        <w:t xml:space="preserve">Art. </w:t>
      </w:r>
      <w:r w:rsidR="00613681">
        <w:rPr>
          <w:rFonts w:ascii="Arial" w:hAnsi="Arial" w:cs="Arial"/>
        </w:rPr>
        <w:t>15</w:t>
      </w:r>
      <w:r>
        <w:rPr>
          <w:rFonts w:ascii="Arial" w:hAnsi="Arial" w:cs="Arial"/>
        </w:rPr>
        <w:t xml:space="preserve"> - </w:t>
      </w:r>
      <w:r w:rsidR="00613681">
        <w:rPr>
          <w:rFonts w:ascii="Arial" w:hAnsi="Arial" w:cs="Arial"/>
        </w:rPr>
        <w:t>A</w:t>
      </w:r>
      <w:r w:rsidR="00701BD7">
        <w:rPr>
          <w:rFonts w:ascii="Arial" w:hAnsi="Arial" w:cs="Arial"/>
        </w:rPr>
        <w:t>s inscrições ocorrerão até às 19:00 do dia 24</w:t>
      </w:r>
      <w:r w:rsidR="00613681">
        <w:rPr>
          <w:rFonts w:ascii="Arial" w:hAnsi="Arial" w:cs="Arial"/>
        </w:rPr>
        <w:t xml:space="preserve"> de </w:t>
      </w:r>
      <w:r w:rsidR="00701BD7">
        <w:rPr>
          <w:rFonts w:ascii="Arial" w:hAnsi="Arial" w:cs="Arial"/>
        </w:rPr>
        <w:t>maio</w:t>
      </w:r>
      <w:r w:rsidR="00613681">
        <w:rPr>
          <w:rFonts w:ascii="Arial" w:hAnsi="Arial" w:cs="Arial"/>
        </w:rPr>
        <w:t xml:space="preserve">, mediante o preenchimento de formulário próprio, a ser retirado </w:t>
      </w:r>
      <w:r w:rsidR="00613681" w:rsidRPr="008E3930">
        <w:rPr>
          <w:rFonts w:ascii="Arial" w:hAnsi="Arial" w:cs="Arial"/>
        </w:rPr>
        <w:t xml:space="preserve">junto a secretaria do </w:t>
      </w:r>
      <w:r w:rsidR="00701BD7" w:rsidRPr="008E3930">
        <w:rPr>
          <w:rFonts w:ascii="Arial" w:hAnsi="Arial" w:cs="Arial"/>
        </w:rPr>
        <w:t>Curso de Direito</w:t>
      </w:r>
      <w:r w:rsidR="00613681" w:rsidRPr="008E3930">
        <w:rPr>
          <w:rFonts w:ascii="Arial" w:hAnsi="Arial" w:cs="Arial"/>
        </w:rPr>
        <w:t xml:space="preserve">, ocasião em que serão informados os nomes e matrículas dos acadêmicos integrantes da equipe, devendo conter obrigatoriamente </w:t>
      </w:r>
      <w:r w:rsidR="00D91436" w:rsidRPr="008E3930">
        <w:rPr>
          <w:rFonts w:ascii="Arial" w:hAnsi="Arial" w:cs="Arial"/>
        </w:rPr>
        <w:t>um comprovante que ateste o semestre em curso do aluno.</w:t>
      </w:r>
      <w:r w:rsidR="00613681" w:rsidRPr="008E3930">
        <w:rPr>
          <w:rFonts w:ascii="Arial" w:hAnsi="Arial" w:cs="Arial"/>
        </w:rPr>
        <w:t xml:space="preserve"> Também deverá ser identificado o capitão da equipe e o nome do acadêmico egresso q</w:t>
      </w:r>
      <w:r w:rsidR="00613681">
        <w:rPr>
          <w:rFonts w:ascii="Arial" w:hAnsi="Arial" w:cs="Arial"/>
        </w:rPr>
        <w:t>ue será o assistente técnico;</w:t>
      </w:r>
    </w:p>
    <w:p w:rsidR="00CD773E" w:rsidRDefault="00CD773E" w:rsidP="00E577CD">
      <w:pPr>
        <w:spacing w:line="360" w:lineRule="auto"/>
        <w:jc w:val="both"/>
        <w:rPr>
          <w:rFonts w:ascii="Arial" w:hAnsi="Arial" w:cs="Arial"/>
        </w:rPr>
      </w:pPr>
    </w:p>
    <w:p w:rsidR="0091444D" w:rsidRPr="009D49A9" w:rsidRDefault="00613681" w:rsidP="00E577CD">
      <w:pPr>
        <w:spacing w:line="360" w:lineRule="auto"/>
        <w:jc w:val="both"/>
        <w:rPr>
          <w:rFonts w:ascii="Arial" w:hAnsi="Arial" w:cs="Arial"/>
        </w:rPr>
      </w:pPr>
      <w:r>
        <w:rPr>
          <w:rFonts w:ascii="Arial" w:hAnsi="Arial" w:cs="Arial"/>
        </w:rPr>
        <w:t xml:space="preserve">Art. 16 - A inscrição de cada equipe </w:t>
      </w:r>
      <w:r w:rsidR="0091444D">
        <w:rPr>
          <w:rFonts w:ascii="Arial" w:hAnsi="Arial" w:cs="Arial"/>
        </w:rPr>
        <w:t xml:space="preserve">será condicionada </w:t>
      </w:r>
      <w:r w:rsidR="00701BD7">
        <w:rPr>
          <w:rFonts w:ascii="Arial" w:hAnsi="Arial" w:cs="Arial"/>
        </w:rPr>
        <w:t>à doação de</w:t>
      </w:r>
      <w:r w:rsidR="0091444D">
        <w:rPr>
          <w:rFonts w:ascii="Arial" w:hAnsi="Arial" w:cs="Arial"/>
        </w:rPr>
        <w:t xml:space="preserve"> 01 (um) quilo de alimento não perecível por integrante</w:t>
      </w:r>
      <w:r w:rsidR="00BB1F6B">
        <w:rPr>
          <w:rFonts w:ascii="Arial" w:hAnsi="Arial" w:cs="Arial"/>
        </w:rPr>
        <w:t xml:space="preserve">. Em hipótese alguma será devolvido </w:t>
      </w:r>
      <w:r w:rsidR="00BB1F6B" w:rsidRPr="009D49A9">
        <w:rPr>
          <w:rFonts w:ascii="Arial" w:hAnsi="Arial" w:cs="Arial"/>
        </w:rPr>
        <w:t xml:space="preserve">o </w:t>
      </w:r>
      <w:r w:rsidR="008E3930" w:rsidRPr="009D49A9">
        <w:rPr>
          <w:rFonts w:ascii="Arial" w:hAnsi="Arial" w:cs="Arial"/>
        </w:rPr>
        <w:t xml:space="preserve">item </w:t>
      </w:r>
      <w:r w:rsidR="00BB1F6B" w:rsidRPr="009D49A9">
        <w:rPr>
          <w:rFonts w:ascii="Arial" w:hAnsi="Arial" w:cs="Arial"/>
        </w:rPr>
        <w:t>doado</w:t>
      </w:r>
      <w:r w:rsidR="008E3930" w:rsidRPr="009D49A9">
        <w:rPr>
          <w:rFonts w:ascii="Arial" w:hAnsi="Arial" w:cs="Arial"/>
        </w:rPr>
        <w:t xml:space="preserve">, mesmo em caso </w:t>
      </w:r>
      <w:r w:rsidR="00BB1F6B" w:rsidRPr="009D49A9">
        <w:rPr>
          <w:rFonts w:ascii="Arial" w:hAnsi="Arial" w:cs="Arial"/>
        </w:rPr>
        <w:t>de desistência da inscrição.</w:t>
      </w:r>
    </w:p>
    <w:p w:rsidR="00B019C3" w:rsidRDefault="00B019C3" w:rsidP="00E577CD">
      <w:pPr>
        <w:spacing w:line="360" w:lineRule="auto"/>
        <w:jc w:val="both"/>
        <w:rPr>
          <w:rFonts w:ascii="Arial" w:hAnsi="Arial" w:cs="Arial"/>
        </w:rPr>
      </w:pPr>
    </w:p>
    <w:p w:rsidR="00B019C3" w:rsidRDefault="00DA3379" w:rsidP="00E577CD">
      <w:pPr>
        <w:spacing w:line="360" w:lineRule="auto"/>
        <w:jc w:val="both"/>
        <w:rPr>
          <w:rFonts w:ascii="Arial" w:hAnsi="Arial" w:cs="Arial"/>
        </w:rPr>
      </w:pPr>
      <w:r>
        <w:rPr>
          <w:rFonts w:ascii="Arial" w:hAnsi="Arial" w:cs="Arial"/>
        </w:rPr>
        <w:t xml:space="preserve">Art. 17 - </w:t>
      </w:r>
      <w:r w:rsidR="00BB1F6B">
        <w:rPr>
          <w:rFonts w:ascii="Arial" w:hAnsi="Arial" w:cs="Arial"/>
        </w:rPr>
        <w:t xml:space="preserve">A inscrição da equipe implica a tácita concordância das regras aqui estipuladas. </w:t>
      </w:r>
    </w:p>
    <w:p w:rsidR="00DA3379" w:rsidRDefault="00DA3379" w:rsidP="00E577CD">
      <w:pPr>
        <w:spacing w:line="360" w:lineRule="auto"/>
        <w:jc w:val="both"/>
        <w:rPr>
          <w:rFonts w:ascii="Arial" w:hAnsi="Arial" w:cs="Arial"/>
        </w:rPr>
      </w:pPr>
    </w:p>
    <w:p w:rsidR="008E3930" w:rsidRPr="009D49A9" w:rsidRDefault="00DA3379" w:rsidP="00E577CD">
      <w:pPr>
        <w:spacing w:line="360" w:lineRule="auto"/>
        <w:jc w:val="both"/>
        <w:rPr>
          <w:rFonts w:ascii="Arial" w:hAnsi="Arial" w:cs="Arial"/>
        </w:rPr>
      </w:pPr>
      <w:r w:rsidRPr="009D49A9">
        <w:rPr>
          <w:rFonts w:ascii="Arial" w:hAnsi="Arial" w:cs="Arial"/>
        </w:rPr>
        <w:t xml:space="preserve">Art. 18 - Os inscritos </w:t>
      </w:r>
      <w:r w:rsidR="00591679" w:rsidRPr="009D49A9">
        <w:rPr>
          <w:rFonts w:ascii="Arial" w:hAnsi="Arial" w:cs="Arial"/>
        </w:rPr>
        <w:t>que participarem do evento</w:t>
      </w:r>
      <w:r w:rsidR="009D49A9" w:rsidRPr="009D49A9">
        <w:rPr>
          <w:rFonts w:ascii="Arial" w:hAnsi="Arial" w:cs="Arial"/>
        </w:rPr>
        <w:t xml:space="preserve"> </w:t>
      </w:r>
      <w:r w:rsidR="008E3930" w:rsidRPr="009D49A9">
        <w:rPr>
          <w:rFonts w:ascii="Arial" w:hAnsi="Arial" w:cs="Arial"/>
        </w:rPr>
        <w:t xml:space="preserve">na qualidade de debatedores </w:t>
      </w:r>
      <w:r w:rsidRPr="009D49A9">
        <w:rPr>
          <w:rFonts w:ascii="Arial" w:hAnsi="Arial" w:cs="Arial"/>
        </w:rPr>
        <w:t>receberão indi</w:t>
      </w:r>
      <w:r w:rsidR="008E3930" w:rsidRPr="009D49A9">
        <w:rPr>
          <w:rFonts w:ascii="Arial" w:hAnsi="Arial" w:cs="Arial"/>
        </w:rPr>
        <w:t>vidualmente um certificado de 30</w:t>
      </w:r>
      <w:r w:rsidRPr="009D49A9">
        <w:rPr>
          <w:rFonts w:ascii="Arial" w:hAnsi="Arial" w:cs="Arial"/>
        </w:rPr>
        <w:t xml:space="preserve"> (</w:t>
      </w:r>
      <w:r w:rsidR="008E3930" w:rsidRPr="009D49A9">
        <w:rPr>
          <w:rFonts w:ascii="Arial" w:hAnsi="Arial" w:cs="Arial"/>
        </w:rPr>
        <w:t>trinta</w:t>
      </w:r>
      <w:r w:rsidRPr="009D49A9">
        <w:rPr>
          <w:rFonts w:ascii="Arial" w:hAnsi="Arial" w:cs="Arial"/>
        </w:rPr>
        <w:t>) horas para fins de ACG</w:t>
      </w:r>
    </w:p>
    <w:p w:rsidR="008E3930" w:rsidRPr="009D49A9" w:rsidRDefault="008E3930" w:rsidP="00E577CD">
      <w:pPr>
        <w:spacing w:line="360" w:lineRule="auto"/>
        <w:jc w:val="both"/>
        <w:rPr>
          <w:rFonts w:ascii="Arial" w:hAnsi="Arial" w:cs="Arial"/>
        </w:rPr>
      </w:pPr>
    </w:p>
    <w:p w:rsidR="00DA3379" w:rsidRPr="009D49A9" w:rsidRDefault="008E3930" w:rsidP="00E577CD">
      <w:pPr>
        <w:spacing w:line="360" w:lineRule="auto"/>
        <w:jc w:val="both"/>
        <w:rPr>
          <w:rFonts w:ascii="Arial" w:hAnsi="Arial" w:cs="Arial"/>
        </w:rPr>
      </w:pPr>
      <w:r w:rsidRPr="009D49A9">
        <w:rPr>
          <w:rFonts w:ascii="Arial" w:hAnsi="Arial" w:cs="Arial"/>
        </w:rPr>
        <w:t>Art. 19 – Aqueles que participarem como assistentes da III Maratona de Argumentação Jurídica, receberão certificado de 10 (dez) horas para fins de ACG, desde que comprovada sua presença mediante assinatura em lista própria nos dois dias de evento.</w:t>
      </w:r>
    </w:p>
    <w:p w:rsidR="009D49A9" w:rsidRPr="009D49A9" w:rsidRDefault="009D49A9" w:rsidP="00E577CD">
      <w:pPr>
        <w:spacing w:line="360" w:lineRule="auto"/>
        <w:jc w:val="both"/>
        <w:rPr>
          <w:rFonts w:ascii="Arial" w:hAnsi="Arial" w:cs="Arial"/>
        </w:rPr>
      </w:pPr>
    </w:p>
    <w:p w:rsidR="008E3930" w:rsidRPr="009D49A9" w:rsidRDefault="008E3930" w:rsidP="00E577CD">
      <w:pPr>
        <w:spacing w:line="360" w:lineRule="auto"/>
        <w:jc w:val="both"/>
        <w:rPr>
          <w:rFonts w:ascii="Arial" w:hAnsi="Arial" w:cs="Arial"/>
        </w:rPr>
      </w:pPr>
      <w:r w:rsidRPr="009D49A9">
        <w:rPr>
          <w:rFonts w:ascii="Arial" w:hAnsi="Arial" w:cs="Arial"/>
        </w:rPr>
        <w:t>Parágrafo único: Não serão fornecidos certificados parciais para aquele que comparecerem em apenas um dia de atividade.</w:t>
      </w:r>
    </w:p>
    <w:p w:rsidR="00DA3379" w:rsidRPr="009D49A9" w:rsidRDefault="00DA3379" w:rsidP="00E577CD">
      <w:pPr>
        <w:spacing w:line="360" w:lineRule="auto"/>
        <w:jc w:val="both"/>
        <w:rPr>
          <w:rFonts w:ascii="Arial" w:hAnsi="Arial" w:cs="Arial"/>
        </w:rPr>
      </w:pPr>
    </w:p>
    <w:p w:rsidR="00DA3379" w:rsidRPr="008E3930" w:rsidRDefault="008E3930" w:rsidP="00E577CD">
      <w:pPr>
        <w:spacing w:line="360" w:lineRule="auto"/>
        <w:jc w:val="both"/>
        <w:rPr>
          <w:rFonts w:ascii="Arial" w:hAnsi="Arial" w:cs="Arial"/>
        </w:rPr>
      </w:pPr>
      <w:r w:rsidRPr="008E3930">
        <w:rPr>
          <w:rFonts w:ascii="Arial" w:hAnsi="Arial" w:cs="Arial"/>
        </w:rPr>
        <w:t>Art. 20</w:t>
      </w:r>
      <w:r w:rsidR="00DA3379" w:rsidRPr="008E3930">
        <w:rPr>
          <w:rFonts w:ascii="Arial" w:hAnsi="Arial" w:cs="Arial"/>
        </w:rPr>
        <w:t xml:space="preserve"> - A premiação será entregue </w:t>
      </w:r>
      <w:r w:rsidR="00591679" w:rsidRPr="008E3930">
        <w:rPr>
          <w:rFonts w:ascii="Arial" w:hAnsi="Arial" w:cs="Arial"/>
        </w:rPr>
        <w:t>a</w:t>
      </w:r>
      <w:r w:rsidR="00D91436" w:rsidRPr="008E3930">
        <w:rPr>
          <w:rFonts w:ascii="Arial" w:hAnsi="Arial" w:cs="Arial"/>
        </w:rPr>
        <w:t>o final do evento</w:t>
      </w:r>
      <w:r w:rsidRPr="008E3930">
        <w:rPr>
          <w:rFonts w:ascii="Arial" w:hAnsi="Arial" w:cs="Arial"/>
        </w:rPr>
        <w:t>.</w:t>
      </w:r>
    </w:p>
    <w:p w:rsidR="00DA3379" w:rsidRPr="008E3930" w:rsidRDefault="00DA3379" w:rsidP="00E577CD">
      <w:pPr>
        <w:spacing w:line="360" w:lineRule="auto"/>
        <w:jc w:val="both"/>
        <w:rPr>
          <w:rFonts w:ascii="Arial" w:hAnsi="Arial" w:cs="Arial"/>
        </w:rPr>
      </w:pPr>
    </w:p>
    <w:p w:rsidR="00DA3379" w:rsidRPr="008E3930" w:rsidRDefault="00BB1F6B" w:rsidP="00E577CD">
      <w:pPr>
        <w:spacing w:line="360" w:lineRule="auto"/>
        <w:jc w:val="both"/>
        <w:rPr>
          <w:rFonts w:ascii="Arial" w:hAnsi="Arial" w:cs="Arial"/>
        </w:rPr>
      </w:pPr>
      <w:r w:rsidRPr="008E3930">
        <w:rPr>
          <w:rFonts w:ascii="Arial" w:hAnsi="Arial" w:cs="Arial"/>
        </w:rPr>
        <w:t>Art. 2</w:t>
      </w:r>
      <w:r w:rsidR="008E3930" w:rsidRPr="008E3930">
        <w:rPr>
          <w:rFonts w:ascii="Arial" w:hAnsi="Arial" w:cs="Arial"/>
        </w:rPr>
        <w:t>1</w:t>
      </w:r>
      <w:r w:rsidRPr="008E3930">
        <w:rPr>
          <w:rFonts w:ascii="Arial" w:hAnsi="Arial" w:cs="Arial"/>
        </w:rPr>
        <w:t xml:space="preserve"> - Os </w:t>
      </w:r>
      <w:r w:rsidR="00DA3379" w:rsidRPr="008E3930">
        <w:rPr>
          <w:rFonts w:ascii="Arial" w:hAnsi="Arial" w:cs="Arial"/>
        </w:rPr>
        <w:t xml:space="preserve">casos omissos </w:t>
      </w:r>
      <w:r w:rsidRPr="008E3930">
        <w:rPr>
          <w:rFonts w:ascii="Arial" w:hAnsi="Arial" w:cs="Arial"/>
        </w:rPr>
        <w:t xml:space="preserve">serão objeto de decisão </w:t>
      </w:r>
      <w:r w:rsidR="00591679" w:rsidRPr="008E3930">
        <w:rPr>
          <w:rFonts w:ascii="Arial" w:hAnsi="Arial" w:cs="Arial"/>
        </w:rPr>
        <w:t>pela Comissão O</w:t>
      </w:r>
      <w:r w:rsidR="00DA3379" w:rsidRPr="008E3930">
        <w:rPr>
          <w:rFonts w:ascii="Arial" w:hAnsi="Arial" w:cs="Arial"/>
        </w:rPr>
        <w:t>rganizadora</w:t>
      </w:r>
      <w:r w:rsidRPr="008E3930">
        <w:rPr>
          <w:rFonts w:ascii="Arial" w:hAnsi="Arial" w:cs="Arial"/>
        </w:rPr>
        <w:t xml:space="preserve"> composta pelos professores</w:t>
      </w:r>
      <w:r w:rsidR="00AB3E1D">
        <w:rPr>
          <w:rFonts w:ascii="Arial" w:hAnsi="Arial" w:cs="Arial"/>
        </w:rPr>
        <w:t xml:space="preserve"> </w:t>
      </w:r>
      <w:r w:rsidR="00D91436" w:rsidRPr="008E3930">
        <w:rPr>
          <w:rFonts w:ascii="Arial" w:hAnsi="Arial" w:cs="Arial"/>
        </w:rPr>
        <w:t>Raphael Urbanetto Peres, Tábata</w:t>
      </w:r>
      <w:r w:rsidR="00AB3E1D">
        <w:rPr>
          <w:rFonts w:ascii="Arial" w:hAnsi="Arial" w:cs="Arial"/>
        </w:rPr>
        <w:t xml:space="preserve"> </w:t>
      </w:r>
      <w:r w:rsidR="00D91436" w:rsidRPr="008E3930">
        <w:rPr>
          <w:rFonts w:ascii="Arial" w:hAnsi="Arial" w:cs="Arial"/>
        </w:rPr>
        <w:t>Cassenote Mendonça</w:t>
      </w:r>
      <w:r w:rsidR="00DA3379" w:rsidRPr="008E3930">
        <w:rPr>
          <w:rFonts w:ascii="Arial" w:hAnsi="Arial" w:cs="Arial"/>
        </w:rPr>
        <w:t>, Karina</w:t>
      </w:r>
      <w:r w:rsidR="00AB3E1D">
        <w:rPr>
          <w:rFonts w:ascii="Arial" w:hAnsi="Arial" w:cs="Arial"/>
        </w:rPr>
        <w:t xml:space="preserve"> </w:t>
      </w:r>
      <w:r w:rsidRPr="008E3930">
        <w:rPr>
          <w:rFonts w:ascii="Arial" w:hAnsi="Arial" w:cs="Arial"/>
        </w:rPr>
        <w:t>Schuch Brunet</w:t>
      </w:r>
      <w:r w:rsidR="00DA3379" w:rsidRPr="008E3930">
        <w:rPr>
          <w:rFonts w:ascii="Arial" w:hAnsi="Arial" w:cs="Arial"/>
        </w:rPr>
        <w:t xml:space="preserve"> e Luís Carlos</w:t>
      </w:r>
      <w:r w:rsidR="00AB3E1D">
        <w:rPr>
          <w:rFonts w:ascii="Arial" w:hAnsi="Arial" w:cs="Arial"/>
        </w:rPr>
        <w:t xml:space="preserve"> </w:t>
      </w:r>
      <w:r w:rsidRPr="008E3930">
        <w:rPr>
          <w:rFonts w:ascii="Arial" w:hAnsi="Arial" w:cs="Arial"/>
        </w:rPr>
        <w:t>Gehrke.</w:t>
      </w:r>
    </w:p>
    <w:p w:rsidR="00BB1F6B" w:rsidRPr="008E3930" w:rsidRDefault="00BB1F6B" w:rsidP="00E577CD">
      <w:pPr>
        <w:spacing w:line="360" w:lineRule="auto"/>
        <w:jc w:val="both"/>
        <w:rPr>
          <w:rFonts w:ascii="Arial" w:hAnsi="Arial" w:cs="Arial"/>
          <w:color w:val="FF0000"/>
        </w:rPr>
      </w:pPr>
    </w:p>
    <w:p w:rsidR="00BB1F6B" w:rsidRPr="008E3930" w:rsidRDefault="00D05AC7" w:rsidP="00E577CD">
      <w:pPr>
        <w:spacing w:line="360" w:lineRule="auto"/>
        <w:jc w:val="both"/>
        <w:rPr>
          <w:rFonts w:ascii="Arial" w:hAnsi="Arial" w:cs="Arial"/>
        </w:rPr>
      </w:pPr>
      <w:r w:rsidRPr="008E3930">
        <w:rPr>
          <w:rFonts w:ascii="Arial" w:hAnsi="Arial" w:cs="Arial"/>
        </w:rPr>
        <w:t>Este regulamento entrará em vigor na data de sua divulgação.</w:t>
      </w:r>
    </w:p>
    <w:p w:rsidR="00D05AC7" w:rsidRDefault="00D05AC7" w:rsidP="00E577CD">
      <w:pPr>
        <w:spacing w:line="360" w:lineRule="auto"/>
        <w:jc w:val="both"/>
        <w:rPr>
          <w:rFonts w:ascii="Arial" w:hAnsi="Arial" w:cs="Arial"/>
        </w:rPr>
      </w:pPr>
    </w:p>
    <w:p w:rsidR="00D05AC7" w:rsidRDefault="00D91436" w:rsidP="00D05AC7">
      <w:pPr>
        <w:spacing w:line="360" w:lineRule="auto"/>
        <w:jc w:val="center"/>
        <w:rPr>
          <w:rFonts w:ascii="Arial" w:hAnsi="Arial" w:cs="Arial"/>
        </w:rPr>
      </w:pPr>
      <w:r>
        <w:rPr>
          <w:rFonts w:ascii="Arial" w:hAnsi="Arial" w:cs="Arial"/>
        </w:rPr>
        <w:t>S</w:t>
      </w:r>
      <w:r w:rsidR="00D05AC7">
        <w:rPr>
          <w:rFonts w:ascii="Arial" w:hAnsi="Arial" w:cs="Arial"/>
        </w:rPr>
        <w:t xml:space="preserve">anta Maria/RS, </w:t>
      </w:r>
      <w:r w:rsidR="00AB3E1D">
        <w:rPr>
          <w:rFonts w:ascii="Arial" w:hAnsi="Arial" w:cs="Arial"/>
        </w:rPr>
        <w:t>17</w:t>
      </w:r>
      <w:r w:rsidR="00D05AC7">
        <w:rPr>
          <w:rFonts w:ascii="Arial" w:hAnsi="Arial" w:cs="Arial"/>
        </w:rPr>
        <w:t xml:space="preserve"> de </w:t>
      </w:r>
      <w:r>
        <w:rPr>
          <w:rFonts w:ascii="Arial" w:hAnsi="Arial" w:cs="Arial"/>
        </w:rPr>
        <w:t>abril</w:t>
      </w:r>
      <w:r w:rsidR="00D05AC7">
        <w:rPr>
          <w:rFonts w:ascii="Arial" w:hAnsi="Arial" w:cs="Arial"/>
        </w:rPr>
        <w:t xml:space="preserve"> de 2</w:t>
      </w:r>
      <w:r>
        <w:rPr>
          <w:rFonts w:ascii="Arial" w:hAnsi="Arial" w:cs="Arial"/>
        </w:rPr>
        <w:t>017</w:t>
      </w:r>
      <w:r w:rsidR="00D05AC7">
        <w:rPr>
          <w:rFonts w:ascii="Arial" w:hAnsi="Arial" w:cs="Arial"/>
        </w:rPr>
        <w:t>.</w:t>
      </w:r>
    </w:p>
    <w:p w:rsidR="00D91436" w:rsidRDefault="00D91436" w:rsidP="00D05AC7">
      <w:pPr>
        <w:spacing w:line="360" w:lineRule="auto"/>
        <w:jc w:val="center"/>
        <w:rPr>
          <w:rFonts w:ascii="Arial" w:hAnsi="Arial" w:cs="Arial"/>
        </w:rPr>
      </w:pPr>
    </w:p>
    <w:p w:rsidR="00692AF8" w:rsidRDefault="00692AF8" w:rsidP="00D05AC7">
      <w:pPr>
        <w:spacing w:line="360" w:lineRule="auto"/>
        <w:jc w:val="center"/>
        <w:rPr>
          <w:rFonts w:ascii="Arial" w:hAnsi="Arial" w:cs="Arial"/>
          <w:b/>
        </w:rPr>
      </w:pPr>
    </w:p>
    <w:p w:rsidR="00532EBE" w:rsidRDefault="00532EBE">
      <w:pPr>
        <w:spacing w:after="200" w:line="276" w:lineRule="auto"/>
        <w:rPr>
          <w:rFonts w:ascii="Arial" w:hAnsi="Arial" w:cs="Arial"/>
          <w:b/>
        </w:rPr>
      </w:pPr>
      <w:r>
        <w:rPr>
          <w:rFonts w:ascii="Arial" w:hAnsi="Arial" w:cs="Arial"/>
          <w:b/>
        </w:rPr>
        <w:br w:type="page"/>
      </w:r>
    </w:p>
    <w:p w:rsidR="001B15D3" w:rsidRDefault="001B15D3" w:rsidP="00D05AC7">
      <w:pPr>
        <w:spacing w:line="360" w:lineRule="auto"/>
        <w:jc w:val="center"/>
        <w:rPr>
          <w:rFonts w:ascii="Arial" w:hAnsi="Arial" w:cs="Arial"/>
          <w:b/>
        </w:rPr>
      </w:pPr>
      <w:r w:rsidRPr="001B15D3">
        <w:rPr>
          <w:rFonts w:ascii="Arial" w:hAnsi="Arial" w:cs="Arial"/>
          <w:b/>
        </w:rPr>
        <w:lastRenderedPageBreak/>
        <w:t>ANEXO I</w:t>
      </w:r>
    </w:p>
    <w:p w:rsidR="00913518" w:rsidRPr="001B15D3" w:rsidRDefault="00913518" w:rsidP="00D05AC7">
      <w:pPr>
        <w:spacing w:line="360" w:lineRule="auto"/>
        <w:jc w:val="center"/>
        <w:rPr>
          <w:rFonts w:ascii="Arial" w:hAnsi="Arial" w:cs="Arial"/>
          <w:b/>
        </w:rPr>
      </w:pPr>
    </w:p>
    <w:p w:rsidR="00D91436" w:rsidRDefault="00D91436" w:rsidP="00D05AC7">
      <w:pPr>
        <w:spacing w:line="360" w:lineRule="auto"/>
        <w:jc w:val="center"/>
        <w:rPr>
          <w:rFonts w:ascii="Arial" w:hAnsi="Arial" w:cs="Arial"/>
        </w:rPr>
      </w:pPr>
      <w:r>
        <w:rPr>
          <w:rFonts w:ascii="Arial" w:hAnsi="Arial" w:cs="Arial"/>
        </w:rPr>
        <w:t>TEMAS A SEREM SORTEADOS E DEBATIDOS NA MARATONA:</w:t>
      </w:r>
    </w:p>
    <w:p w:rsidR="00913518" w:rsidRDefault="00913518" w:rsidP="00D05AC7">
      <w:pPr>
        <w:spacing w:line="360" w:lineRule="auto"/>
        <w:jc w:val="center"/>
        <w:rPr>
          <w:rFonts w:ascii="Arial" w:hAnsi="Arial" w:cs="Arial"/>
        </w:rPr>
      </w:pPr>
    </w:p>
    <w:p w:rsidR="00D91436" w:rsidRDefault="00D91436" w:rsidP="00D91436">
      <w:pPr>
        <w:spacing w:line="360" w:lineRule="auto"/>
        <w:jc w:val="both"/>
        <w:rPr>
          <w:rFonts w:ascii="Arial" w:hAnsi="Arial" w:cs="Arial"/>
        </w:rPr>
      </w:pPr>
      <w:r>
        <w:rPr>
          <w:rFonts w:ascii="Arial" w:hAnsi="Arial" w:cs="Arial"/>
        </w:rPr>
        <w:t>1. Materialidade Indireta: homicídios dolosos em que não é localizado o cadáver da vítima.</w:t>
      </w:r>
    </w:p>
    <w:p w:rsidR="00D91436" w:rsidRDefault="00D91436" w:rsidP="00D91436">
      <w:pPr>
        <w:spacing w:line="360" w:lineRule="auto"/>
        <w:jc w:val="both"/>
        <w:rPr>
          <w:rFonts w:ascii="Arial" w:hAnsi="Arial" w:cs="Arial"/>
        </w:rPr>
      </w:pPr>
      <w:r>
        <w:rPr>
          <w:rFonts w:ascii="Arial" w:hAnsi="Arial" w:cs="Arial"/>
        </w:rPr>
        <w:t xml:space="preserve">2. Responsabilidade penal da Pessoa Jurídica em crimes ambientais. </w:t>
      </w:r>
    </w:p>
    <w:p w:rsidR="00D91436" w:rsidRDefault="00D91436" w:rsidP="00D91436">
      <w:pPr>
        <w:spacing w:line="360" w:lineRule="auto"/>
        <w:jc w:val="both"/>
        <w:rPr>
          <w:rFonts w:ascii="Arial" w:hAnsi="Arial" w:cs="Arial"/>
        </w:rPr>
      </w:pPr>
      <w:r>
        <w:rPr>
          <w:rFonts w:ascii="Arial" w:hAnsi="Arial" w:cs="Arial"/>
        </w:rPr>
        <w:t xml:space="preserve">3. Dolo eventual e culpa consciente em delitos de trânsito. </w:t>
      </w:r>
    </w:p>
    <w:p w:rsidR="00D91436" w:rsidRDefault="00D91436" w:rsidP="00D91436">
      <w:pPr>
        <w:spacing w:line="360" w:lineRule="auto"/>
        <w:jc w:val="both"/>
        <w:rPr>
          <w:rFonts w:ascii="Arial" w:hAnsi="Arial" w:cs="Arial"/>
        </w:rPr>
      </w:pPr>
      <w:r>
        <w:rPr>
          <w:rFonts w:ascii="Arial" w:hAnsi="Arial" w:cs="Arial"/>
        </w:rPr>
        <w:t>4. Tempo máximo da Medida de Segurança.</w:t>
      </w:r>
    </w:p>
    <w:p w:rsidR="00D91436" w:rsidRDefault="00D91436" w:rsidP="00D91436">
      <w:pPr>
        <w:spacing w:line="360" w:lineRule="auto"/>
        <w:jc w:val="both"/>
        <w:rPr>
          <w:rFonts w:ascii="Arial" w:hAnsi="Arial" w:cs="Arial"/>
        </w:rPr>
      </w:pPr>
      <w:r>
        <w:rPr>
          <w:rFonts w:ascii="Arial" w:hAnsi="Arial" w:cs="Arial"/>
        </w:rPr>
        <w:t>5. Estupro de vulnerável: critério legal x análise casuística.</w:t>
      </w:r>
    </w:p>
    <w:p w:rsidR="00D91436" w:rsidRDefault="00D91436" w:rsidP="00D91436">
      <w:pPr>
        <w:spacing w:line="360" w:lineRule="auto"/>
        <w:jc w:val="both"/>
        <w:rPr>
          <w:rFonts w:ascii="Arial" w:hAnsi="Arial" w:cs="Arial"/>
        </w:rPr>
      </w:pPr>
      <w:r>
        <w:rPr>
          <w:rFonts w:ascii="Arial" w:hAnsi="Arial" w:cs="Arial"/>
        </w:rPr>
        <w:t>6. Presunção de inocência x cumprimento antecipado de pena com base no Habeas Corpus nº 126.292 (STF).</w:t>
      </w:r>
    </w:p>
    <w:p w:rsidR="00D91436" w:rsidRDefault="00692AF8" w:rsidP="00D91436">
      <w:pPr>
        <w:spacing w:line="360" w:lineRule="auto"/>
        <w:jc w:val="both"/>
        <w:rPr>
          <w:rFonts w:ascii="Arial" w:hAnsi="Arial" w:cs="Arial"/>
        </w:rPr>
      </w:pPr>
      <w:r>
        <w:rPr>
          <w:rFonts w:ascii="Arial" w:hAnsi="Arial" w:cs="Arial"/>
        </w:rPr>
        <w:t>7</w:t>
      </w:r>
      <w:r w:rsidR="00D91436">
        <w:rPr>
          <w:rFonts w:ascii="Arial" w:hAnsi="Arial" w:cs="Arial"/>
        </w:rPr>
        <w:t>. A (des)legitimidade da busca pessoal.</w:t>
      </w:r>
    </w:p>
    <w:p w:rsidR="00D91436" w:rsidRDefault="00692AF8" w:rsidP="00D91436">
      <w:pPr>
        <w:spacing w:line="360" w:lineRule="auto"/>
        <w:jc w:val="both"/>
        <w:rPr>
          <w:rFonts w:ascii="Arial" w:hAnsi="Arial" w:cs="Arial"/>
        </w:rPr>
      </w:pPr>
      <w:r>
        <w:rPr>
          <w:rFonts w:ascii="Arial" w:hAnsi="Arial" w:cs="Arial"/>
        </w:rPr>
        <w:t>8</w:t>
      </w:r>
      <w:r w:rsidR="00D91436">
        <w:rPr>
          <w:rFonts w:ascii="Arial" w:hAnsi="Arial" w:cs="Arial"/>
        </w:rPr>
        <w:t xml:space="preserve">. </w:t>
      </w:r>
      <w:r w:rsidR="005B0DE4">
        <w:rPr>
          <w:rFonts w:ascii="Arial" w:hAnsi="Arial" w:cs="Arial"/>
        </w:rPr>
        <w:t>O monitoramento eletrônico de presos como ferramenta sancionatória.</w:t>
      </w:r>
    </w:p>
    <w:p w:rsidR="005B0DE4" w:rsidRDefault="00692AF8" w:rsidP="00D91436">
      <w:pPr>
        <w:spacing w:line="360" w:lineRule="auto"/>
        <w:jc w:val="both"/>
        <w:rPr>
          <w:rFonts w:ascii="Arial" w:hAnsi="Arial" w:cs="Arial"/>
        </w:rPr>
      </w:pPr>
      <w:r>
        <w:rPr>
          <w:rFonts w:ascii="Arial" w:hAnsi="Arial" w:cs="Arial"/>
        </w:rPr>
        <w:t>9</w:t>
      </w:r>
      <w:r w:rsidR="005B0DE4">
        <w:rPr>
          <w:rFonts w:ascii="Arial" w:hAnsi="Arial" w:cs="Arial"/>
        </w:rPr>
        <w:t xml:space="preserve">. A valoração da palavra da vítima nos crimes de violência doméstica e familiar contra a mulher. </w:t>
      </w:r>
    </w:p>
    <w:p w:rsidR="005B0DE4" w:rsidRDefault="00692AF8" w:rsidP="00D91436">
      <w:pPr>
        <w:spacing w:line="360" w:lineRule="auto"/>
        <w:jc w:val="both"/>
        <w:rPr>
          <w:rFonts w:ascii="Arial" w:hAnsi="Arial" w:cs="Arial"/>
        </w:rPr>
      </w:pPr>
      <w:r>
        <w:rPr>
          <w:rFonts w:ascii="Arial" w:hAnsi="Arial" w:cs="Arial"/>
        </w:rPr>
        <w:t>10</w:t>
      </w:r>
      <w:r w:rsidR="005B0DE4">
        <w:rPr>
          <w:rFonts w:ascii="Arial" w:hAnsi="Arial" w:cs="Arial"/>
        </w:rPr>
        <w:t>. (Des)criminalização do aborto.</w:t>
      </w:r>
    </w:p>
    <w:p w:rsidR="005B0DE4" w:rsidRDefault="00692AF8" w:rsidP="00D91436">
      <w:pPr>
        <w:spacing w:line="360" w:lineRule="auto"/>
        <w:jc w:val="both"/>
        <w:rPr>
          <w:rFonts w:ascii="Arial" w:hAnsi="Arial" w:cs="Arial"/>
        </w:rPr>
      </w:pPr>
      <w:r>
        <w:rPr>
          <w:rFonts w:ascii="Arial" w:hAnsi="Arial" w:cs="Arial"/>
        </w:rPr>
        <w:t>11</w:t>
      </w:r>
      <w:r w:rsidR="005B0DE4">
        <w:rPr>
          <w:rFonts w:ascii="Arial" w:hAnsi="Arial" w:cs="Arial"/>
        </w:rPr>
        <w:t xml:space="preserve">. Imputabilidade penal em xeque: a redução da maioridade penal como medida de segurança pública. </w:t>
      </w:r>
    </w:p>
    <w:p w:rsidR="005B0DE4" w:rsidRPr="00E577CD" w:rsidRDefault="005B0DE4" w:rsidP="00D91436">
      <w:pPr>
        <w:spacing w:line="360" w:lineRule="auto"/>
        <w:jc w:val="both"/>
        <w:rPr>
          <w:rFonts w:ascii="Arial" w:hAnsi="Arial" w:cs="Arial"/>
        </w:rPr>
      </w:pPr>
      <w:r>
        <w:rPr>
          <w:rFonts w:ascii="Arial" w:hAnsi="Arial" w:cs="Arial"/>
        </w:rPr>
        <w:t>1</w:t>
      </w:r>
      <w:r w:rsidR="00692AF8">
        <w:rPr>
          <w:rFonts w:ascii="Arial" w:hAnsi="Arial" w:cs="Arial"/>
        </w:rPr>
        <w:t>2</w:t>
      </w:r>
      <w:r>
        <w:rPr>
          <w:rFonts w:ascii="Arial" w:hAnsi="Arial" w:cs="Arial"/>
        </w:rPr>
        <w:t xml:space="preserve">. </w:t>
      </w:r>
      <w:r w:rsidR="009B51AB">
        <w:rPr>
          <w:rFonts w:ascii="Arial" w:hAnsi="Arial" w:cs="Arial"/>
        </w:rPr>
        <w:t xml:space="preserve">Bancos de dados genéticos e garantias individuais. </w:t>
      </w:r>
    </w:p>
    <w:sectPr w:rsidR="005B0DE4" w:rsidRPr="00E577CD" w:rsidSect="00767DF2">
      <w:headerReference w:type="default" r:id="rId7"/>
      <w:footerReference w:type="default" r:id="rId8"/>
      <w:pgSz w:w="11905" w:h="16837"/>
      <w:pgMar w:top="1568" w:right="1134" w:bottom="1361" w:left="1985" w:header="36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1BF" w:rsidRDefault="00BA21BF" w:rsidP="00E577CD">
      <w:r>
        <w:separator/>
      </w:r>
    </w:p>
  </w:endnote>
  <w:endnote w:type="continuationSeparator" w:id="1">
    <w:p w:rsidR="00BA21BF" w:rsidRDefault="00BA21BF" w:rsidP="00E57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F3" w:rsidRDefault="00BA21BF" w:rsidP="00902BF3">
    <w:pPr>
      <w:pStyle w:val="Rodap"/>
      <w:pBdr>
        <w:bottom w:val="single" w:sz="6" w:space="1" w:color="auto"/>
      </w:pBdr>
      <w:ind w:right="360"/>
      <w:rPr>
        <w:rFonts w:ascii="Frutiger 45 Light" w:hAnsi="Frutiger 45 Light"/>
        <w:b/>
        <w:sz w:val="17"/>
        <w:szCs w:val="17"/>
      </w:rPr>
    </w:pPr>
  </w:p>
  <w:p w:rsidR="00E577CD" w:rsidRPr="00E577CD" w:rsidRDefault="005D7784" w:rsidP="00E577CD">
    <w:pPr>
      <w:pStyle w:val="Rodap"/>
      <w:ind w:right="360"/>
      <w:jc w:val="both"/>
      <w:rPr>
        <w:rFonts w:ascii="Frutiger 45 Light" w:hAnsi="Frutiger 45 Light"/>
        <w:b/>
        <w:i/>
        <w:sz w:val="17"/>
        <w:szCs w:val="17"/>
      </w:rPr>
    </w:pPr>
    <w:r w:rsidRPr="005D7784">
      <w:rPr>
        <w:b/>
        <w:i/>
        <w:noProof/>
        <w:lang w:eastAsia="pt-BR"/>
      </w:rPr>
      <w:pict>
        <v:shapetype id="_x0000_t202" coordsize="21600,21600" o:spt="202" path="m,l,21600r21600,l21600,xe">
          <v:stroke joinstyle="miter"/>
          <v:path gradientshapeok="t" o:connecttype="rect"/>
        </v:shapetype>
        <v:shape id="Text Box 1" o:spid="_x0000_s4097" type="#_x0000_t202" style="position:absolute;left:0;text-align:left;margin-left:558.05pt;margin-top:38.75pt;width:6pt;height:13.7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" stroked="f">
          <v:fill opacity="0"/>
          <v:textbox inset="0,0,0,0">
            <w:txbxContent>
              <w:p w:rsidR="00002AD4" w:rsidRDefault="005D7784">
                <w:pPr>
                  <w:pStyle w:val="Rodap"/>
                </w:pPr>
                <w:r>
                  <w:rPr>
                    <w:rStyle w:val="Nmerodepgina"/>
                  </w:rPr>
                  <w:fldChar w:fldCharType="begin"/>
                </w:r>
                <w:r w:rsidR="005168EA">
                  <w:rPr>
                    <w:rStyle w:val="Nmerodepgina"/>
                  </w:rPr>
                  <w:instrText xml:space="preserve"> PAGE </w:instrText>
                </w:r>
                <w:r>
                  <w:rPr>
                    <w:rStyle w:val="Nmerodepgina"/>
                  </w:rPr>
                  <w:fldChar w:fldCharType="separate"/>
                </w:r>
                <w:r w:rsidR="00AB3E1D">
                  <w:rPr>
                    <w:rStyle w:val="Nmerodepgina"/>
                    <w:noProof/>
                  </w:rPr>
                  <w:t>7</w:t>
                </w:r>
                <w:r>
                  <w:rPr>
                    <w:rStyle w:val="Nmerodepgina"/>
                  </w:rPr>
                  <w:fldChar w:fldCharType="end"/>
                </w:r>
              </w:p>
            </w:txbxContent>
          </v:textbox>
          <w10:wrap type="square" side="largest" anchorx="page"/>
        </v:shape>
      </w:pict>
    </w:r>
    <w:r w:rsidR="00E577CD" w:rsidRPr="00E577CD">
      <w:rPr>
        <w:rFonts w:ascii="Frutiger 45 Light" w:hAnsi="Frutiger 45 Light"/>
        <w:b/>
        <w:i/>
        <w:sz w:val="17"/>
        <w:szCs w:val="17"/>
      </w:rPr>
      <w:t>FACULDADE METODISTA DE SANTA MARIA - CURSO DE DIREITO</w:t>
    </w:r>
  </w:p>
  <w:p w:rsidR="00002AD4" w:rsidRPr="00E577CD" w:rsidRDefault="005168EA" w:rsidP="00E577CD">
    <w:pPr>
      <w:pStyle w:val="Rodap"/>
      <w:ind w:right="360"/>
      <w:jc w:val="both"/>
      <w:rPr>
        <w:rFonts w:ascii="Frutiger 45 Light" w:hAnsi="Frutiger 45 Light"/>
        <w:i/>
        <w:color w:val="808000"/>
        <w:sz w:val="17"/>
        <w:szCs w:val="17"/>
      </w:rPr>
    </w:pPr>
    <w:r w:rsidRPr="00E577CD">
      <w:rPr>
        <w:rFonts w:ascii="Frutiger 45 Light" w:hAnsi="Frutiger 45 Light"/>
        <w:i/>
        <w:sz w:val="17"/>
        <w:szCs w:val="17"/>
      </w:rPr>
      <w:t xml:space="preserve">Rua </w:t>
    </w:r>
    <w:r w:rsidR="00E577CD" w:rsidRPr="00E577CD">
      <w:rPr>
        <w:rFonts w:ascii="Frutiger 45 Light" w:hAnsi="Frutiger 45 Light"/>
        <w:i/>
        <w:sz w:val="17"/>
        <w:szCs w:val="17"/>
      </w:rPr>
      <w:t>Dr. Turi 2003</w:t>
    </w:r>
    <w:r w:rsidRPr="00E577CD">
      <w:rPr>
        <w:rFonts w:ascii="Frutiger 45 Light" w:hAnsi="Frutiger 45 Light"/>
        <w:i/>
        <w:sz w:val="17"/>
        <w:szCs w:val="17"/>
      </w:rPr>
      <w:t xml:space="preserve">, </w:t>
    </w:r>
    <w:r w:rsidR="00E577CD" w:rsidRPr="00E577CD">
      <w:rPr>
        <w:rFonts w:ascii="Frutiger 45 Light" w:hAnsi="Frutiger 45 Light"/>
        <w:i/>
        <w:sz w:val="17"/>
        <w:szCs w:val="17"/>
      </w:rPr>
      <w:t>Centro, Santa Mari</w:t>
    </w:r>
    <w:r w:rsidRPr="00E577CD">
      <w:rPr>
        <w:rFonts w:ascii="Frutiger 45 Light" w:hAnsi="Frutiger 45 Light"/>
        <w:i/>
        <w:sz w:val="17"/>
        <w:szCs w:val="17"/>
      </w:rPr>
      <w:t>a/RS, Fone: (55) 3028.700</w:t>
    </w:r>
    <w:r w:rsidR="00E577CD" w:rsidRPr="00E577CD">
      <w:rPr>
        <w:rFonts w:ascii="Frutiger 45 Light" w:hAnsi="Frutiger 45 Light"/>
        <w:i/>
        <w:sz w:val="17"/>
        <w:szCs w:val="17"/>
      </w:rPr>
      <w:t>0</w:t>
    </w:r>
    <w:r w:rsidRPr="00E577CD">
      <w:rPr>
        <w:rFonts w:ascii="Frutiger 45 Light" w:hAnsi="Frutiger 45 Light"/>
        <w:i/>
        <w:sz w:val="17"/>
        <w:szCs w:val="17"/>
      </w:rPr>
      <w:t xml:space="preserve">, </w:t>
    </w:r>
    <w:r w:rsidRPr="00E577CD">
      <w:rPr>
        <w:rFonts w:ascii="Frutiger 45 Light" w:hAnsi="Frutiger 45 Light"/>
        <w:i/>
        <w:color w:val="808000"/>
        <w:sz w:val="17"/>
        <w:szCs w:val="17"/>
      </w:rPr>
      <w:t>www.metodistadosul.edu.br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1BF" w:rsidRDefault="00BA21BF" w:rsidP="00E577CD">
      <w:r>
        <w:separator/>
      </w:r>
    </w:p>
  </w:footnote>
  <w:footnote w:type="continuationSeparator" w:id="1">
    <w:p w:rsidR="00BA21BF" w:rsidRDefault="00BA21BF" w:rsidP="00E577CD">
      <w:r>
        <w:continuationSeparator/>
      </w:r>
    </w:p>
  </w:footnote>
  <w:footnote w:id="2">
    <w:p w:rsidR="00E07AAD" w:rsidRPr="00E07AAD" w:rsidRDefault="00E07AAD" w:rsidP="00E07AAD">
      <w:pPr>
        <w:pStyle w:val="Textodenotaderodap"/>
        <w:rPr>
          <w:rFonts w:ascii="Arial" w:hAnsi="Arial" w:cs="Arial"/>
        </w:rPr>
      </w:pPr>
      <w:r w:rsidRPr="00E07AAD">
        <w:rPr>
          <w:rStyle w:val="Refdenotaderodap"/>
          <w:rFonts w:ascii="Arial" w:hAnsi="Arial" w:cs="Arial"/>
        </w:rPr>
        <w:footnoteRef/>
      </w:r>
      <w:r w:rsidRPr="00E07AAD">
        <w:rPr>
          <w:rFonts w:ascii="Arial" w:hAnsi="Arial" w:cs="Arial"/>
        </w:rPr>
        <w:t xml:space="preserve"> a) oratória/dicção</w:t>
      </w:r>
    </w:p>
    <w:p w:rsidR="00E07AAD" w:rsidRPr="00E07AAD" w:rsidRDefault="00532EBE" w:rsidP="00E07AAD">
      <w:pPr>
        <w:pStyle w:val="Textodenotaderodap"/>
        <w:rPr>
          <w:rFonts w:ascii="Arial" w:hAnsi="Arial" w:cs="Arial"/>
        </w:rPr>
      </w:pPr>
      <w:r>
        <w:rPr>
          <w:rFonts w:ascii="Arial" w:hAnsi="Arial" w:cs="Arial"/>
        </w:rPr>
        <w:t xml:space="preserve">* o </w:t>
      </w:r>
      <w:r w:rsidR="009D49A9">
        <w:rPr>
          <w:rFonts w:ascii="Arial" w:hAnsi="Arial" w:cs="Arial"/>
        </w:rPr>
        <w:t>orador</w:t>
      </w:r>
      <w:r w:rsidR="00E07AAD" w:rsidRPr="00E07AAD">
        <w:rPr>
          <w:rFonts w:ascii="Arial" w:hAnsi="Arial" w:cs="Arial"/>
        </w:rPr>
        <w:t xml:space="preserve"> realiza a pronúncia de forma clara e com volume adequado?</w:t>
      </w:r>
    </w:p>
    <w:p w:rsidR="00E07AAD" w:rsidRPr="00E07AAD" w:rsidRDefault="00E07AAD" w:rsidP="00E07AAD">
      <w:pPr>
        <w:pStyle w:val="Textodenotaderodap"/>
        <w:rPr>
          <w:rFonts w:ascii="Arial" w:hAnsi="Arial" w:cs="Arial"/>
        </w:rPr>
      </w:pPr>
      <w:r w:rsidRPr="00E07AAD">
        <w:rPr>
          <w:rFonts w:ascii="Arial" w:hAnsi="Arial" w:cs="Arial"/>
        </w:rPr>
        <w:t>* o orador utiliza variações na entonação das palavras?</w:t>
      </w:r>
    </w:p>
    <w:p w:rsidR="00E07AAD" w:rsidRPr="00E07AAD" w:rsidRDefault="00E07AAD" w:rsidP="00E07AAD">
      <w:pPr>
        <w:pStyle w:val="Textodenotaderodap"/>
        <w:rPr>
          <w:rFonts w:ascii="Arial" w:hAnsi="Arial" w:cs="Arial"/>
        </w:rPr>
      </w:pPr>
      <w:r w:rsidRPr="00E07AAD">
        <w:rPr>
          <w:rFonts w:ascii="Arial" w:hAnsi="Arial" w:cs="Arial"/>
        </w:rPr>
        <w:t>* o orador transmite sentimentos de emoção e entusiasmo?</w:t>
      </w:r>
    </w:p>
    <w:p w:rsidR="00E07AAD" w:rsidRPr="00E07AAD" w:rsidRDefault="00E07AAD" w:rsidP="00E07AAD">
      <w:pPr>
        <w:pStyle w:val="Textodenotaderodap"/>
        <w:rPr>
          <w:rFonts w:ascii="Arial" w:hAnsi="Arial" w:cs="Arial"/>
        </w:rPr>
      </w:pPr>
      <w:r w:rsidRPr="00E07AAD">
        <w:rPr>
          <w:rFonts w:ascii="Arial" w:hAnsi="Arial" w:cs="Arial"/>
        </w:rPr>
        <w:t>* a gramática é adequada?</w:t>
      </w:r>
    </w:p>
    <w:p w:rsidR="00E07AAD" w:rsidRDefault="00E07AAD" w:rsidP="00E07AAD">
      <w:pPr>
        <w:pStyle w:val="Textodenotaderodap"/>
        <w:rPr>
          <w:rFonts w:ascii="Arial" w:hAnsi="Arial" w:cs="Arial"/>
        </w:rPr>
      </w:pPr>
      <w:r w:rsidRPr="00E07AAD">
        <w:rPr>
          <w:rFonts w:ascii="Arial" w:hAnsi="Arial" w:cs="Arial"/>
        </w:rPr>
        <w:t>* o orador tem o domínio do assunto e transmite segurança em sua intervenção?</w:t>
      </w:r>
    </w:p>
    <w:p w:rsidR="00E07AAD" w:rsidRPr="00E07AAD" w:rsidRDefault="00E07AAD" w:rsidP="00E07AAD">
      <w:pPr>
        <w:pStyle w:val="Textodenotaderodap"/>
        <w:rPr>
          <w:rFonts w:ascii="Arial" w:hAnsi="Arial" w:cs="Arial"/>
        </w:rPr>
      </w:pPr>
    </w:p>
  </w:footnote>
  <w:footnote w:id="3">
    <w:p w:rsidR="00E07AAD" w:rsidRPr="00701CBD" w:rsidRDefault="00E07AAD">
      <w:pPr>
        <w:pStyle w:val="Textodenotaderodap"/>
        <w:rPr>
          <w:rFonts w:ascii="Arial" w:hAnsi="Arial" w:cs="Arial"/>
        </w:rPr>
      </w:pPr>
      <w:r>
        <w:rPr>
          <w:rStyle w:val="Refdenotaderodap"/>
        </w:rPr>
        <w:footnoteRef/>
      </w:r>
      <w:r w:rsidRPr="00701CBD">
        <w:rPr>
          <w:rFonts w:ascii="Arial" w:hAnsi="Arial" w:cs="Arial"/>
        </w:rPr>
        <w:t>b) expressividade e postura</w:t>
      </w:r>
    </w:p>
    <w:p w:rsidR="00E07AAD" w:rsidRPr="00701CBD" w:rsidRDefault="00E07AAD">
      <w:pPr>
        <w:pStyle w:val="Textodenotaderodap"/>
        <w:rPr>
          <w:rFonts w:ascii="Arial" w:hAnsi="Arial" w:cs="Arial"/>
        </w:rPr>
      </w:pPr>
      <w:r w:rsidRPr="00701CBD">
        <w:rPr>
          <w:rFonts w:ascii="Arial" w:hAnsi="Arial" w:cs="Arial"/>
        </w:rPr>
        <w:t>* o orador está vestido adequadamente?</w:t>
      </w:r>
    </w:p>
    <w:p w:rsidR="00E07AAD" w:rsidRPr="00701CBD" w:rsidRDefault="00701CBD">
      <w:pPr>
        <w:pStyle w:val="Textodenotaderodap"/>
        <w:rPr>
          <w:rFonts w:ascii="Arial" w:hAnsi="Arial" w:cs="Arial"/>
        </w:rPr>
      </w:pPr>
      <w:r w:rsidRPr="00701CBD">
        <w:rPr>
          <w:rFonts w:ascii="Arial" w:hAnsi="Arial" w:cs="Arial"/>
        </w:rPr>
        <w:t>* sua postura transmite segurança, sobriedade e empatia?</w:t>
      </w:r>
    </w:p>
    <w:p w:rsidR="00701CBD" w:rsidRPr="00701CBD" w:rsidRDefault="00701CBD">
      <w:pPr>
        <w:pStyle w:val="Textodenotaderodap"/>
        <w:rPr>
          <w:rFonts w:ascii="Arial" w:hAnsi="Arial" w:cs="Arial"/>
        </w:rPr>
      </w:pPr>
      <w:r w:rsidRPr="00701CBD">
        <w:rPr>
          <w:rFonts w:ascii="Arial" w:hAnsi="Arial" w:cs="Arial"/>
        </w:rPr>
        <w:t>* os movimentos faciais e corporais estão de acordo com a mensagem transmitida?</w:t>
      </w:r>
    </w:p>
    <w:p w:rsidR="00701CBD" w:rsidRDefault="00701CBD">
      <w:pPr>
        <w:pStyle w:val="Textodenotaderodap"/>
        <w:rPr>
          <w:rFonts w:ascii="Arial" w:hAnsi="Arial" w:cs="Arial"/>
        </w:rPr>
      </w:pPr>
      <w:r w:rsidRPr="00701CBD">
        <w:rPr>
          <w:rFonts w:ascii="Arial" w:hAnsi="Arial" w:cs="Arial"/>
        </w:rPr>
        <w:t>* há contato visual satisfatório com o público e com a comissão avaliadora?</w:t>
      </w:r>
    </w:p>
    <w:p w:rsidR="00701CBD" w:rsidRPr="00701CBD" w:rsidRDefault="00701CBD">
      <w:pPr>
        <w:pStyle w:val="Textodenotaderodap"/>
        <w:rPr>
          <w:rFonts w:ascii="Arial" w:hAnsi="Arial" w:cs="Arial"/>
        </w:rPr>
      </w:pPr>
    </w:p>
  </w:footnote>
  <w:footnote w:id="4">
    <w:p w:rsidR="00701CBD" w:rsidRPr="00701CBD" w:rsidRDefault="00701CBD">
      <w:pPr>
        <w:pStyle w:val="Textodenotaderodap"/>
        <w:rPr>
          <w:rFonts w:ascii="Arial" w:hAnsi="Arial" w:cs="Arial"/>
        </w:rPr>
      </w:pPr>
      <w:r w:rsidRPr="00701CBD">
        <w:rPr>
          <w:rStyle w:val="Refdenotaderodap"/>
          <w:rFonts w:ascii="Arial" w:hAnsi="Arial" w:cs="Arial"/>
        </w:rPr>
        <w:footnoteRef/>
      </w:r>
      <w:r w:rsidRPr="00701CBD">
        <w:rPr>
          <w:rFonts w:ascii="Arial" w:hAnsi="Arial" w:cs="Arial"/>
        </w:rPr>
        <w:t xml:space="preserve"> c) tese</w:t>
      </w:r>
    </w:p>
    <w:p w:rsidR="00701CBD" w:rsidRPr="00701CBD" w:rsidRDefault="00701CBD">
      <w:pPr>
        <w:pStyle w:val="Textodenotaderodap"/>
        <w:rPr>
          <w:rFonts w:ascii="Arial" w:hAnsi="Arial" w:cs="Arial"/>
        </w:rPr>
      </w:pPr>
      <w:r w:rsidRPr="00701CBD">
        <w:rPr>
          <w:rFonts w:ascii="Arial" w:hAnsi="Arial" w:cs="Arial"/>
        </w:rPr>
        <w:t>* o discurso utilizado pelo orador é fiel ao problema proposto?</w:t>
      </w:r>
    </w:p>
    <w:p w:rsidR="00701CBD" w:rsidRPr="00701CBD" w:rsidRDefault="00701CBD">
      <w:pPr>
        <w:pStyle w:val="Textodenotaderodap"/>
        <w:rPr>
          <w:rFonts w:ascii="Arial" w:hAnsi="Arial" w:cs="Arial"/>
        </w:rPr>
      </w:pPr>
      <w:r w:rsidRPr="00701CBD">
        <w:rPr>
          <w:rFonts w:ascii="Arial" w:hAnsi="Arial" w:cs="Arial"/>
        </w:rPr>
        <w:t>* as ideias são originais?</w:t>
      </w:r>
    </w:p>
    <w:p w:rsidR="00701CBD" w:rsidRPr="00701CBD" w:rsidRDefault="00701CBD">
      <w:pPr>
        <w:pStyle w:val="Textodenotaderodap"/>
        <w:rPr>
          <w:rFonts w:ascii="Arial" w:hAnsi="Arial" w:cs="Arial"/>
        </w:rPr>
      </w:pPr>
      <w:r w:rsidRPr="00701CBD">
        <w:rPr>
          <w:rFonts w:ascii="Arial" w:hAnsi="Arial" w:cs="Arial"/>
        </w:rPr>
        <w:t>* o discurso tem uma organização lógica: início, meio e conclusão?</w:t>
      </w:r>
    </w:p>
    <w:p w:rsidR="00701CBD" w:rsidRPr="00701CBD" w:rsidRDefault="00701CBD">
      <w:pPr>
        <w:pStyle w:val="Textodenotaderodap"/>
        <w:rPr>
          <w:rFonts w:ascii="Arial" w:hAnsi="Arial" w:cs="Arial"/>
        </w:rPr>
      </w:pPr>
      <w:r w:rsidRPr="00701CBD">
        <w:rPr>
          <w:rFonts w:ascii="Arial" w:hAnsi="Arial" w:cs="Arial"/>
        </w:rPr>
        <w:t>* o orador tem um discurso organizado e de fácil entendimento?</w:t>
      </w:r>
    </w:p>
    <w:p w:rsidR="00701CBD" w:rsidRPr="00701CBD" w:rsidRDefault="00701CBD">
      <w:pPr>
        <w:pStyle w:val="Textodenotaderodap"/>
        <w:rPr>
          <w:rFonts w:ascii="Arial" w:hAnsi="Arial" w:cs="Arial"/>
        </w:rPr>
      </w:pPr>
      <w:r w:rsidRPr="00701CBD">
        <w:rPr>
          <w:rFonts w:ascii="Arial" w:hAnsi="Arial" w:cs="Arial"/>
        </w:rPr>
        <w:t>* a tese defendida foi atingida?</w:t>
      </w:r>
    </w:p>
    <w:p w:rsidR="00701CBD" w:rsidRPr="00701CBD" w:rsidRDefault="00701CBD">
      <w:pPr>
        <w:pStyle w:val="Textodenotaderodap"/>
        <w:rPr>
          <w:rFonts w:ascii="Arial" w:hAnsi="Arial" w:cs="Arial"/>
        </w:rPr>
      </w:pPr>
      <w:r w:rsidRPr="00701CBD">
        <w:rPr>
          <w:rFonts w:ascii="Arial" w:hAnsi="Arial" w:cs="Arial"/>
        </w:rPr>
        <w:t>* o orador emociona o público e a comissão avaliadora?</w:t>
      </w:r>
    </w:p>
    <w:p w:rsidR="00701CBD" w:rsidRPr="00701CBD" w:rsidRDefault="00701CBD">
      <w:pPr>
        <w:pStyle w:val="Textodenotaderodap"/>
        <w:rPr>
          <w:rFonts w:ascii="Arial" w:hAnsi="Arial" w:cs="Arial"/>
        </w:rPr>
      </w:pPr>
      <w:r w:rsidRPr="00701CBD">
        <w:rPr>
          <w:rFonts w:ascii="Arial" w:hAnsi="Arial" w:cs="Arial"/>
        </w:rPr>
        <w:t>* o discurso tem uma mensagem lógica e substa</w:t>
      </w:r>
      <w:r>
        <w:rPr>
          <w:rFonts w:ascii="Arial" w:hAnsi="Arial" w:cs="Arial"/>
        </w:rPr>
        <w:t>n</w:t>
      </w:r>
      <w:r w:rsidRPr="00701CBD">
        <w:rPr>
          <w:rFonts w:ascii="Arial" w:hAnsi="Arial" w:cs="Arial"/>
        </w:rPr>
        <w:t>cial?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D4" w:rsidRDefault="00E577CD" w:rsidP="00767DF2">
    <w:pPr>
      <w:pStyle w:val="Cabealho"/>
      <w:jc w:val="center"/>
      <w:rPr>
        <w:sz w:val="20"/>
      </w:rPr>
    </w:pPr>
    <w:r>
      <w:rPr>
        <w:noProof/>
        <w:sz w:val="20"/>
        <w:lang w:eastAsia="pt-BR"/>
      </w:rPr>
      <w:drawing>
        <wp:anchor distT="0" distB="0" distL="114935" distR="114935" simplePos="0" relativeHeight="251661312" behindDoc="1" locked="0" layoutInCell="1" allowOverlap="1">
          <wp:simplePos x="0" y="0"/>
          <wp:positionH relativeFrom="column">
            <wp:posOffset>1258331</wp:posOffset>
          </wp:positionH>
          <wp:positionV relativeFrom="paragraph">
            <wp:posOffset>-44531</wp:posOffset>
          </wp:positionV>
          <wp:extent cx="2272888" cy="65908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275840" cy="659936"/>
                  </a:xfrm>
                  <a:prstGeom prst="rect">
                    <a:avLst/>
                  </a:prstGeom>
                  <a:solidFill>
                    <a:srgbClr val="FFFFFF"/>
                  </a:solidFill>
                  <a:ln w="9525">
                    <a:noFill/>
                    <a:miter lim="800000"/>
                    <a:headEnd/>
                    <a:tailEnd/>
                  </a:ln>
                </pic:spPr>
              </pic:pic>
            </a:graphicData>
          </a:graphic>
        </wp:anchor>
      </w:drawing>
    </w:r>
  </w:p>
  <w:p w:rsidR="00002AD4" w:rsidRDefault="00BA21BF">
    <w:pPr>
      <w:pStyle w:val="Cabealho"/>
      <w:jc w:val="right"/>
    </w:pPr>
  </w:p>
  <w:p w:rsidR="00002AD4" w:rsidRDefault="00BA21BF">
    <w:pPr>
      <w:pStyle w:val="Cabealho"/>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E577CD"/>
    <w:rsid w:val="00072635"/>
    <w:rsid w:val="00094994"/>
    <w:rsid w:val="001078A5"/>
    <w:rsid w:val="00127F30"/>
    <w:rsid w:val="00186FA0"/>
    <w:rsid w:val="001B15D3"/>
    <w:rsid w:val="001B60C2"/>
    <w:rsid w:val="00217839"/>
    <w:rsid w:val="0023464D"/>
    <w:rsid w:val="0028657B"/>
    <w:rsid w:val="00387205"/>
    <w:rsid w:val="00413B9C"/>
    <w:rsid w:val="00426F48"/>
    <w:rsid w:val="004912D0"/>
    <w:rsid w:val="005168EA"/>
    <w:rsid w:val="00521884"/>
    <w:rsid w:val="00532EBE"/>
    <w:rsid w:val="00544A2A"/>
    <w:rsid w:val="00591679"/>
    <w:rsid w:val="005B0DE4"/>
    <w:rsid w:val="005D7784"/>
    <w:rsid w:val="005E7DA0"/>
    <w:rsid w:val="00613681"/>
    <w:rsid w:val="006653C6"/>
    <w:rsid w:val="00692AF8"/>
    <w:rsid w:val="006D4401"/>
    <w:rsid w:val="00701BD7"/>
    <w:rsid w:val="00701CBD"/>
    <w:rsid w:val="00737856"/>
    <w:rsid w:val="007A5817"/>
    <w:rsid w:val="008077EA"/>
    <w:rsid w:val="0080794B"/>
    <w:rsid w:val="008E3930"/>
    <w:rsid w:val="008F0C11"/>
    <w:rsid w:val="00913518"/>
    <w:rsid w:val="0091444D"/>
    <w:rsid w:val="009233DE"/>
    <w:rsid w:val="00931CB4"/>
    <w:rsid w:val="009B1FA8"/>
    <w:rsid w:val="009B40B7"/>
    <w:rsid w:val="009B51AB"/>
    <w:rsid w:val="009D49A9"/>
    <w:rsid w:val="00A07034"/>
    <w:rsid w:val="00A22089"/>
    <w:rsid w:val="00A53C4B"/>
    <w:rsid w:val="00A86575"/>
    <w:rsid w:val="00AA6E8D"/>
    <w:rsid w:val="00AB3E1D"/>
    <w:rsid w:val="00AE392C"/>
    <w:rsid w:val="00B019C3"/>
    <w:rsid w:val="00B60485"/>
    <w:rsid w:val="00B9646A"/>
    <w:rsid w:val="00BA21BF"/>
    <w:rsid w:val="00BB1F6B"/>
    <w:rsid w:val="00BB5865"/>
    <w:rsid w:val="00C1695C"/>
    <w:rsid w:val="00CD773E"/>
    <w:rsid w:val="00D01161"/>
    <w:rsid w:val="00D05AC7"/>
    <w:rsid w:val="00D3751D"/>
    <w:rsid w:val="00D64472"/>
    <w:rsid w:val="00D86291"/>
    <w:rsid w:val="00D91436"/>
    <w:rsid w:val="00DA3379"/>
    <w:rsid w:val="00E07AAD"/>
    <w:rsid w:val="00E47B5C"/>
    <w:rsid w:val="00E577CD"/>
    <w:rsid w:val="00E961B1"/>
    <w:rsid w:val="00EB327D"/>
    <w:rsid w:val="00F10EED"/>
    <w:rsid w:val="00F9112F"/>
    <w:rsid w:val="00FF5A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577CD"/>
  </w:style>
  <w:style w:type="paragraph" w:styleId="Cabealho">
    <w:name w:val="header"/>
    <w:basedOn w:val="Normal"/>
    <w:link w:val="CabealhoChar"/>
    <w:rsid w:val="00E577CD"/>
    <w:pPr>
      <w:tabs>
        <w:tab w:val="center" w:pos="4419"/>
        <w:tab w:val="right" w:pos="8838"/>
      </w:tabs>
      <w:suppressAutoHyphens/>
    </w:pPr>
    <w:rPr>
      <w:lang w:eastAsia="ar-SA"/>
    </w:rPr>
  </w:style>
  <w:style w:type="character" w:customStyle="1" w:styleId="CabealhoChar">
    <w:name w:val="Cabeçalho Char"/>
    <w:basedOn w:val="Fontepargpadro"/>
    <w:link w:val="Cabealho"/>
    <w:rsid w:val="00E577CD"/>
    <w:rPr>
      <w:rFonts w:ascii="Times New Roman" w:eastAsia="Times New Roman" w:hAnsi="Times New Roman" w:cs="Times New Roman"/>
      <w:sz w:val="24"/>
      <w:szCs w:val="24"/>
      <w:lang w:eastAsia="ar-SA"/>
    </w:rPr>
  </w:style>
  <w:style w:type="paragraph" w:styleId="Rodap">
    <w:name w:val="footer"/>
    <w:basedOn w:val="Normal"/>
    <w:link w:val="RodapChar"/>
    <w:rsid w:val="00E577CD"/>
    <w:pPr>
      <w:tabs>
        <w:tab w:val="center" w:pos="4419"/>
        <w:tab w:val="right" w:pos="8838"/>
      </w:tabs>
      <w:suppressAutoHyphens/>
    </w:pPr>
    <w:rPr>
      <w:lang w:eastAsia="ar-SA"/>
    </w:rPr>
  </w:style>
  <w:style w:type="character" w:customStyle="1" w:styleId="RodapChar">
    <w:name w:val="Rodapé Char"/>
    <w:basedOn w:val="Fontepargpadro"/>
    <w:link w:val="Rodap"/>
    <w:rsid w:val="00E577CD"/>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uiPriority w:val="99"/>
    <w:semiHidden/>
    <w:unhideWhenUsed/>
    <w:rsid w:val="00E07AAD"/>
    <w:rPr>
      <w:sz w:val="20"/>
      <w:szCs w:val="20"/>
    </w:rPr>
  </w:style>
  <w:style w:type="character" w:customStyle="1" w:styleId="TextodenotaderodapChar">
    <w:name w:val="Texto de nota de rodapé Char"/>
    <w:basedOn w:val="Fontepargpadro"/>
    <w:link w:val="Textodenotaderodap"/>
    <w:uiPriority w:val="99"/>
    <w:semiHidden/>
    <w:rsid w:val="00E07AA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07A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577CD"/>
  </w:style>
  <w:style w:type="paragraph" w:styleId="Cabealho">
    <w:name w:val="header"/>
    <w:basedOn w:val="Normal"/>
    <w:link w:val="CabealhoChar"/>
    <w:rsid w:val="00E577CD"/>
    <w:pPr>
      <w:tabs>
        <w:tab w:val="center" w:pos="4419"/>
        <w:tab w:val="right" w:pos="8838"/>
      </w:tabs>
      <w:suppressAutoHyphens/>
    </w:pPr>
    <w:rPr>
      <w:lang w:eastAsia="ar-SA"/>
    </w:rPr>
  </w:style>
  <w:style w:type="character" w:customStyle="1" w:styleId="CabealhoChar">
    <w:name w:val="Cabeçalho Char"/>
    <w:basedOn w:val="Fontepargpadro"/>
    <w:link w:val="Cabealho"/>
    <w:rsid w:val="00E577CD"/>
    <w:rPr>
      <w:rFonts w:ascii="Times New Roman" w:eastAsia="Times New Roman" w:hAnsi="Times New Roman" w:cs="Times New Roman"/>
      <w:sz w:val="24"/>
      <w:szCs w:val="24"/>
      <w:lang w:eastAsia="ar-SA"/>
    </w:rPr>
  </w:style>
  <w:style w:type="paragraph" w:styleId="Rodap">
    <w:name w:val="footer"/>
    <w:basedOn w:val="Normal"/>
    <w:link w:val="RodapChar"/>
    <w:rsid w:val="00E577CD"/>
    <w:pPr>
      <w:tabs>
        <w:tab w:val="center" w:pos="4419"/>
        <w:tab w:val="right" w:pos="8838"/>
      </w:tabs>
      <w:suppressAutoHyphens/>
    </w:pPr>
    <w:rPr>
      <w:lang w:eastAsia="ar-SA"/>
    </w:rPr>
  </w:style>
  <w:style w:type="character" w:customStyle="1" w:styleId="RodapChar">
    <w:name w:val="Rodapé Char"/>
    <w:basedOn w:val="Fontepargpadro"/>
    <w:link w:val="Rodap"/>
    <w:rsid w:val="00E577CD"/>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uiPriority w:val="99"/>
    <w:semiHidden/>
    <w:unhideWhenUsed/>
    <w:rsid w:val="00E07AAD"/>
    <w:rPr>
      <w:sz w:val="20"/>
      <w:szCs w:val="20"/>
    </w:rPr>
  </w:style>
  <w:style w:type="character" w:customStyle="1" w:styleId="TextodenotaderodapChar">
    <w:name w:val="Texto de nota de rodapé Char"/>
    <w:basedOn w:val="Fontepargpadro"/>
    <w:link w:val="Textodenotaderodap"/>
    <w:uiPriority w:val="99"/>
    <w:semiHidden/>
    <w:rsid w:val="00E07AA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E07AA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70A6-DC74-4018-8DD9-87AD6567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1530</Words>
  <Characters>8264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Carlos Gehrke</dc:creator>
  <cp:lastModifiedBy>Tábata Mendonça</cp:lastModifiedBy>
  <cp:revision>4</cp:revision>
  <dcterms:created xsi:type="dcterms:W3CDTF">2017-04-12T18:20:00Z</dcterms:created>
  <dcterms:modified xsi:type="dcterms:W3CDTF">2017-04-17T17:44:00Z</dcterms:modified>
</cp:coreProperties>
</file>